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362450" cy="10096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bookmarkStart w:id="0" w:name="_gjdgxs"/>
      <w:bookmarkStart w:id="1" w:name="3znysh7"/>
      <w:bookmarkStart w:id="2" w:name="2et92p0"/>
      <w:bookmarkStart w:id="3" w:name="1fob9te"/>
      <w:bookmarkStart w:id="4" w:name="30j0zll"/>
      <w:bookmarkEnd w:id="0"/>
      <w:bookmarkEnd w:id="1"/>
      <w:bookmarkEnd w:id="2"/>
      <w:bookmarkEnd w:id="3"/>
      <w:bookmarkEnd w:id="4"/>
      <w:r>
        <w:rPr>
          <w:rFonts w:eastAsia="Comic Sans MS" w:cs="Comic Sans MS" w:ascii="Comic Sans MS" w:hAnsi="Comic Sans MS"/>
          <w:color w:val="595959"/>
          <w:sz w:val="24"/>
          <w:szCs w:val="24"/>
        </w:rPr>
        <w:t>MINISTERO DELL’ISTRUZIONE E DEL MERITO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Comic Sans MS" w:cs="Comic Sans MS" w:ascii="Comic Sans MS" w:hAnsi="Comic Sans MS"/>
          <w:color w:val="595959"/>
          <w:sz w:val="24"/>
          <w:szCs w:val="24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jc w:val="center"/>
        <w:rPr/>
      </w:pPr>
      <w:r>
        <w:rPr>
          <w:rFonts w:eastAsia="Comic Sans MS" w:cs="Comic Sans MS" w:ascii="Comic Sans MS" w:hAnsi="Comic Sans MS"/>
          <w:color w:val="595959"/>
          <w:sz w:val="24"/>
          <w:szCs w:val="24"/>
        </w:rPr>
        <w:t>ISTITUTO STATALE “PASCASINO”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Comic Sans MS" w:cs="Comic Sans MS" w:ascii="Comic Sans MS" w:hAnsi="Comic Sans MS"/>
          <w:color w:val="595959"/>
          <w:sz w:val="24"/>
          <w:szCs w:val="24"/>
        </w:rPr>
        <w:t>Via Vaccari n. 5 - Marsala - Tel.0923/1928988</w:t>
      </w:r>
    </w:p>
    <w:p>
      <w:pPr>
        <w:pStyle w:val="Normal"/>
        <w:spacing w:lineRule="auto" w:line="240" w:before="0" w:after="0"/>
        <w:ind w:left="360" w:hanging="0"/>
        <w:jc w:val="center"/>
        <w:rPr>
          <w:sz w:val="24"/>
          <w:szCs w:val="24"/>
        </w:rPr>
      </w:pPr>
      <w:r>
        <w:rPr>
          <w:rFonts w:eastAsia="Comic Sans MS" w:cs="Comic Sans MS" w:ascii="Comic Sans MS" w:hAnsi="Comic Sans MS"/>
          <w:color w:val="595959"/>
          <w:sz w:val="24"/>
          <w:szCs w:val="24"/>
        </w:rPr>
        <w:t>Cod. Meccanografico TPPM03000Q - Cod.Fiscale e P.IVA 82004490817</w:t>
      </w:r>
    </w:p>
    <w:p>
      <w:pPr>
        <w:pStyle w:val="Normal"/>
        <w:spacing w:before="0" w:after="0"/>
        <w:rPr>
          <w:rFonts w:ascii="Comic Sans MS" w:hAnsi="Comic Sans MS" w:eastAsia="Comic Sans MS" w:cs="Comic Sans MS"/>
          <w:color w:val="595959"/>
          <w:sz w:val="24"/>
          <w:szCs w:val="24"/>
        </w:rPr>
      </w:pPr>
      <w:r>
        <w:rPr>
          <w:rFonts w:eastAsia="Comic Sans MS" w:cs="Comic Sans MS" w:ascii="Comic Sans MS" w:hAnsi="Comic Sans MS"/>
          <w:color w:val="595959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Ai docenti e agli alunni delle classi 3D e 3C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sito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Circ. n. </w:t>
      </w:r>
      <w:r>
        <w:rPr>
          <w:sz w:val="24"/>
          <w:szCs w:val="24"/>
        </w:rPr>
        <w:t>524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</w:rPr>
        <w:t xml:space="preserve">VISITA DELLA SEDE DEL GIORNALE DI SICILIA E DELL’ORTO BOTANICO DI PALERMO </w:t>
      </w:r>
    </w:p>
    <w:p>
      <w:pPr>
        <w:pStyle w:val="Normal"/>
        <w:jc w:val="center"/>
        <w:rPr>
          <w:b/>
          <w:b/>
        </w:rPr>
      </w:pPr>
      <w:r>
        <w:rPr>
          <w:b/>
        </w:rPr>
        <w:t>NELL’AMBITO DEL PROGETTO PCTO “GIORNALE DI SICILIA IN CLASSE CON GDSCUOLA”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che, nell’ambito del progetto “Giornale di Sicilia in classe con “GDScuola”, gli alunni delle classi 3D e 3C accompagnati rispettivamente dalle docenti S. Giacalone e T. Bono si recheranno a Palermo e parteciperanno, il prossimo </w:t>
      </w:r>
      <w:r>
        <w:rPr>
          <w:b/>
          <w:sz w:val="24"/>
          <w:szCs w:val="24"/>
        </w:rPr>
        <w:t>venerdì 9 maggio 2025,</w:t>
      </w:r>
      <w:r>
        <w:rPr>
          <w:sz w:val="24"/>
          <w:szCs w:val="24"/>
        </w:rPr>
        <w:t xml:space="preserve"> alla visita di cui in oggetto. Un giornalista di GDS guiderà gli alunni ed illustrerà le varie fasi di preparazione delle pagine del giornale; sarà possibile inoltre visitare gli studi radiofonici di Rgs e quelli televisivi di Tgs e seguire da vicino le fasi di redazione della notizia televisiva e di realizzazione del telegiornale. Durante la visita gli studenti potranno rivolgere domande e assistere ad un video di presentazione che illustra la storia della società editrice e del quotidiano e le fasi di preparazione e stampa del giornale. Gli alunni visiteranno altresì l’Orto botanico e il museo Doderlein del Sistema museale dell’Università di Palermo situati nelle vicinanze della sede del Giornale di Sicilia di Palermo.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L’attività prevede il seguente programma:</w:t>
      </w:r>
    </w:p>
    <w:p>
      <w:pPr>
        <w:pStyle w:val="Normal"/>
        <w:numPr>
          <w:ilvl w:val="0"/>
          <w:numId w:val="2"/>
        </w:numPr>
        <w:pBdr/>
        <w:spacing w:before="0" w:after="0"/>
        <w:rPr/>
      </w:pPr>
      <w:r>
        <w:rPr>
          <w:color w:val="000000"/>
          <w:sz w:val="24"/>
          <w:szCs w:val="24"/>
        </w:rPr>
        <w:t>ore 8:30: Partenza in bus da Marsala presso Liceo Statale “Pascasino”, via Falcone n.20;</w:t>
      </w:r>
    </w:p>
    <w:p>
      <w:pPr>
        <w:pStyle w:val="Normal"/>
        <w:numPr>
          <w:ilvl w:val="0"/>
          <w:numId w:val="2"/>
        </w:numPr>
        <w:pBdr/>
        <w:spacing w:before="0" w:after="0"/>
        <w:rPr/>
      </w:pPr>
      <w:r>
        <w:rPr>
          <w:color w:val="000000"/>
          <w:sz w:val="24"/>
          <w:szCs w:val="24"/>
        </w:rPr>
        <w:t>ore 10:15 Arrivo a Palermo nei pressi di via Lincoln;</w:t>
      </w:r>
    </w:p>
    <w:p>
      <w:pPr>
        <w:pStyle w:val="Normal"/>
        <w:numPr>
          <w:ilvl w:val="0"/>
          <w:numId w:val="2"/>
        </w:numPr>
        <w:pBdr/>
        <w:spacing w:before="0" w:after="0"/>
        <w:rPr/>
      </w:pPr>
      <w:r>
        <w:rPr>
          <w:color w:val="000000"/>
          <w:sz w:val="24"/>
          <w:szCs w:val="24"/>
        </w:rPr>
        <w:t>ore 10:30: Visita guidata della sede del Giornale di Sicilia;</w:t>
      </w:r>
    </w:p>
    <w:p>
      <w:pPr>
        <w:pStyle w:val="Normal"/>
        <w:numPr>
          <w:ilvl w:val="0"/>
          <w:numId w:val="2"/>
        </w:numPr>
        <w:pBdr/>
        <w:spacing w:before="0" w:after="0"/>
        <w:rPr/>
      </w:pPr>
      <w:r>
        <w:rPr>
          <w:color w:val="000000"/>
          <w:sz w:val="24"/>
          <w:szCs w:val="24"/>
        </w:rPr>
        <w:t>ore 11:15: Visita guidata dell’Orto botanico e  del museo Doderlein, breve sosta per il pranzo (a proprio carico), portato da casa o acquistato in loco;</w:t>
      </w:r>
    </w:p>
    <w:p>
      <w:pPr>
        <w:pStyle w:val="Normal"/>
        <w:numPr>
          <w:ilvl w:val="0"/>
          <w:numId w:val="3"/>
        </w:numPr>
        <w:pBdr/>
        <w:spacing w:before="0" w:after="0"/>
        <w:rPr/>
      </w:pPr>
      <w:r>
        <w:rPr>
          <w:color w:val="000000"/>
          <w:sz w:val="24"/>
          <w:szCs w:val="24"/>
        </w:rPr>
        <w:t>ore 12:30: Partenza da Palermo nei pressi di via Lincoln;</w:t>
      </w:r>
    </w:p>
    <w:p>
      <w:pPr>
        <w:pStyle w:val="Normal"/>
        <w:numPr>
          <w:ilvl w:val="0"/>
          <w:numId w:val="3"/>
        </w:numPr>
        <w:pBdr/>
        <w:spacing w:before="0" w:after="0"/>
        <w:rPr/>
      </w:pPr>
      <w:r>
        <w:rPr>
          <w:color w:val="000000"/>
          <w:sz w:val="24"/>
          <w:szCs w:val="24"/>
        </w:rPr>
        <w:t>ore 14:15: Arrivo a Marsala presso Liceo Statale “Pascasino”, via Falcone n.20.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 tale attività didattica saranno calcolate n.6 ore di PCTO.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Marsala, 06/05/2025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2"/>
        <w:b/>
        <w:szCs w:val="12"/>
        <w:rFonts w:eastAsia="Comic Sans MS" w:cs="Comic Sans MS"/>
        <w:color w:val="595959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36a0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6a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2</Pages>
  <Words>331</Words>
  <Characters>1752</Characters>
  <CharactersWithSpaces>2059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2025-05-06T15:41:00Z</dcterms:created>
  <dc:creator>Vicario prof.ssa Vincenza Alestra</dc:creator>
  <dc:description/>
  <dc:language>it-IT</dc:language>
  <cp:lastModifiedBy/>
  <dcterms:modified xsi:type="dcterms:W3CDTF">2025-05-06T17:56:21Z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