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D1C5" w14:textId="77777777" w:rsidR="00186533" w:rsidRDefault="00186533">
      <w:pPr>
        <w:pStyle w:val="Titolo1"/>
        <w:spacing w:before="34"/>
        <w:ind w:right="110"/>
      </w:pPr>
    </w:p>
    <w:p w14:paraId="41502E36" w14:textId="77777777" w:rsidR="00790655" w:rsidRDefault="00790655">
      <w:pPr>
        <w:pStyle w:val="Titolo1"/>
        <w:spacing w:before="34"/>
        <w:ind w:right="110"/>
      </w:pPr>
    </w:p>
    <w:p w14:paraId="3C099792" w14:textId="77777777" w:rsidR="00790655" w:rsidRDefault="00790655">
      <w:pPr>
        <w:pStyle w:val="Titolo1"/>
        <w:spacing w:before="34"/>
        <w:ind w:right="110"/>
      </w:pPr>
    </w:p>
    <w:p w14:paraId="5708A097" w14:textId="77777777" w:rsidR="00790655" w:rsidRDefault="005C5D1A" w:rsidP="005C5D1A">
      <w:pPr>
        <w:pStyle w:val="Corpotesto"/>
        <w:jc w:val="center"/>
      </w:pPr>
      <w:r w:rsidRPr="00385DCD">
        <w:rPr>
          <w:rFonts w:eastAsia="Calibri"/>
          <w:noProof/>
          <w:lang w:eastAsia="it-IT"/>
        </w:rPr>
        <w:drawing>
          <wp:inline distT="0" distB="0" distL="0" distR="0" wp14:anchorId="7F890E7E" wp14:editId="47FDF893">
            <wp:extent cx="4549140" cy="750570"/>
            <wp:effectExtent l="0" t="0" r="0" b="0"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750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5B7EC" w14:textId="77777777" w:rsidR="00790655" w:rsidRDefault="00790655">
      <w:pPr>
        <w:pStyle w:val="Titolo1"/>
        <w:spacing w:before="34"/>
        <w:ind w:right="110"/>
      </w:pPr>
    </w:p>
    <w:p w14:paraId="536D7DE6" w14:textId="77777777" w:rsidR="005C5D1A" w:rsidRPr="00385DCD" w:rsidRDefault="005C5D1A" w:rsidP="005C5D1A">
      <w:pPr>
        <w:suppressAutoHyphens/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  <w:bookmarkStart w:id="0" w:name="OLE_LINK2"/>
      <w:bookmarkStart w:id="1" w:name="OLE_LINK3"/>
      <w:bookmarkStart w:id="2" w:name="_Hlk450576307"/>
      <w:bookmarkStart w:id="3" w:name="OLE_LINK4"/>
      <w:bookmarkStart w:id="4" w:name="OLE_LINK5"/>
      <w:bookmarkStart w:id="5" w:name="_Hlk450576322"/>
      <w:r w:rsidRPr="00385DCD"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MINISTERO DELL’ISTRUZIONE DELL’UNIVERSITA’ E DELLA RICERCA</w:t>
      </w:r>
    </w:p>
    <w:p w14:paraId="2A83BDFE" w14:textId="77777777" w:rsidR="005C5D1A" w:rsidRPr="00385DCD" w:rsidRDefault="005C5D1A" w:rsidP="005C5D1A">
      <w:pPr>
        <w:suppressAutoHyphens/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  <w:r w:rsidRPr="00385DCD"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UFFICIO SCOLASTICO REGIONALE PER LA SICILIA</w:t>
      </w:r>
    </w:p>
    <w:p w14:paraId="1B1C8B9F" w14:textId="30520316" w:rsidR="005C5D1A" w:rsidRPr="005E1CBF" w:rsidRDefault="005C5D1A" w:rsidP="005C5D1A">
      <w:pPr>
        <w:keepNext/>
        <w:numPr>
          <w:ilvl w:val="1"/>
          <w:numId w:val="1"/>
        </w:numPr>
        <w:tabs>
          <w:tab w:val="left" w:pos="0"/>
        </w:tabs>
        <w:suppressAutoHyphens/>
        <w:overflowPunct w:val="0"/>
        <w:spacing w:line="256" w:lineRule="auto"/>
        <w:jc w:val="center"/>
        <w:rPr>
          <w:rFonts w:ascii="Comic Sans MS" w:eastAsia="Calibri" w:hAnsi="Comic Sans MS" w:cs="Comic Sans MS"/>
          <w:b/>
          <w:color w:val="595959"/>
          <w:sz w:val="12"/>
          <w:szCs w:val="16"/>
          <w:lang w:eastAsia="ar-SA"/>
        </w:rPr>
      </w:pPr>
      <w:r w:rsidRPr="00385DCD"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ISTITUTO STATALE “PASCASINO</w:t>
      </w: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”</w:t>
      </w:r>
    </w:p>
    <w:p w14:paraId="31251E24" w14:textId="10553800" w:rsidR="005C5D1A" w:rsidRPr="00385DCD" w:rsidRDefault="005C5D1A" w:rsidP="005C5D1A">
      <w:pPr>
        <w:suppressAutoHyphens/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  <w:r w:rsidRPr="00385DCD"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Via Vaccar</w:t>
      </w:r>
      <w:r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i n. 5 - Marsala - Tel.0923/1928988</w:t>
      </w:r>
    </w:p>
    <w:p w14:paraId="78021A93" w14:textId="2D2F3DAB" w:rsidR="005C5D1A" w:rsidRDefault="005C5D1A" w:rsidP="005C5D1A">
      <w:pPr>
        <w:suppressAutoHyphens/>
        <w:ind w:left="360"/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  <w:r w:rsidRPr="00385DCD"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Cod. Meccanografico TPPM03000Q - Cod.</w:t>
      </w:r>
      <w:r w:rsidR="00C972C5"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 xml:space="preserve"> </w:t>
      </w:r>
      <w:r w:rsidRPr="00385DCD"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  <w:t>Fiscale e P.IVA 82004490817</w:t>
      </w:r>
      <w:bookmarkEnd w:id="0"/>
      <w:bookmarkEnd w:id="1"/>
      <w:bookmarkEnd w:id="2"/>
      <w:bookmarkEnd w:id="3"/>
      <w:bookmarkEnd w:id="4"/>
      <w:bookmarkEnd w:id="5"/>
    </w:p>
    <w:p w14:paraId="03C26EE5" w14:textId="77777777" w:rsidR="005C5D1A" w:rsidRDefault="005C5D1A" w:rsidP="005C5D1A">
      <w:pPr>
        <w:suppressAutoHyphens/>
        <w:ind w:left="360"/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</w:p>
    <w:p w14:paraId="5524F379" w14:textId="77777777" w:rsidR="005C5D1A" w:rsidRDefault="005C5D1A" w:rsidP="005C5D1A">
      <w:pPr>
        <w:suppressAutoHyphens/>
        <w:ind w:left="360"/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</w:p>
    <w:p w14:paraId="059D5036" w14:textId="77777777" w:rsidR="005C5D1A" w:rsidRDefault="005C5D1A" w:rsidP="005C5D1A">
      <w:pPr>
        <w:suppressAutoHyphens/>
        <w:ind w:left="360"/>
        <w:jc w:val="center"/>
        <w:rPr>
          <w:rFonts w:ascii="Comic Sans MS" w:eastAsia="Calibri" w:hAnsi="Comic Sans MS" w:cs="Comic Sans MS"/>
          <w:color w:val="595959"/>
          <w:sz w:val="12"/>
          <w:szCs w:val="16"/>
          <w:lang w:eastAsia="ar-SA"/>
        </w:rPr>
      </w:pPr>
    </w:p>
    <w:p w14:paraId="67210A1C" w14:textId="77777777" w:rsidR="00074718" w:rsidRPr="00074718" w:rsidRDefault="00074718" w:rsidP="00074718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it-IT"/>
        </w:rPr>
      </w:pPr>
      <w:r w:rsidRPr="00074718">
        <w:rPr>
          <w:color w:val="222222"/>
          <w:sz w:val="24"/>
          <w:szCs w:val="24"/>
          <w:lang w:eastAsia="it-IT"/>
        </w:rPr>
        <w:t>Circ. N.538</w:t>
      </w:r>
    </w:p>
    <w:p w14:paraId="71D559EB" w14:textId="77777777" w:rsidR="00074718" w:rsidRDefault="00074718">
      <w:pPr>
        <w:pStyle w:val="Titolo1"/>
        <w:spacing w:before="34"/>
        <w:ind w:right="110"/>
      </w:pPr>
    </w:p>
    <w:p w14:paraId="6D0600C9" w14:textId="77777777" w:rsidR="00074718" w:rsidRDefault="00074718">
      <w:pPr>
        <w:pStyle w:val="Titolo1"/>
        <w:spacing w:before="34"/>
        <w:ind w:right="110"/>
      </w:pPr>
    </w:p>
    <w:p w14:paraId="7F1AE6A1" w14:textId="20E785D5" w:rsidR="00790655" w:rsidRPr="0046660C" w:rsidRDefault="00074718">
      <w:pPr>
        <w:pStyle w:val="Titolo1"/>
        <w:spacing w:before="34"/>
        <w:ind w:right="110"/>
        <w:rPr>
          <w:rFonts w:ascii="Times New Roman" w:hAnsi="Times New Roman" w:cs="Times New Roman"/>
          <w:b w:val="0"/>
          <w:bCs w:val="0"/>
        </w:rPr>
      </w:pPr>
      <w:r w:rsidRPr="0046660C">
        <w:rPr>
          <w:rFonts w:ascii="Times New Roman" w:hAnsi="Times New Roman" w:cs="Times New Roman"/>
          <w:b w:val="0"/>
          <w:bCs w:val="0"/>
        </w:rPr>
        <w:t>Agli studenti</w:t>
      </w:r>
    </w:p>
    <w:p w14:paraId="2D5A5528" w14:textId="39F6C9E8" w:rsidR="00074718" w:rsidRPr="0046660C" w:rsidRDefault="00074718">
      <w:pPr>
        <w:pStyle w:val="Titolo1"/>
        <w:spacing w:before="34"/>
        <w:ind w:right="110"/>
        <w:rPr>
          <w:rFonts w:ascii="Times New Roman" w:hAnsi="Times New Roman" w:cs="Times New Roman"/>
          <w:b w:val="0"/>
          <w:bCs w:val="0"/>
        </w:rPr>
      </w:pPr>
      <w:r w:rsidRPr="0046660C">
        <w:rPr>
          <w:rFonts w:ascii="Times New Roman" w:hAnsi="Times New Roman" w:cs="Times New Roman"/>
          <w:b w:val="0"/>
          <w:bCs w:val="0"/>
        </w:rPr>
        <w:t xml:space="preserve">Ai docenti </w:t>
      </w:r>
    </w:p>
    <w:p w14:paraId="399BA6B1" w14:textId="2AC2D704" w:rsidR="00074718" w:rsidRPr="0046660C" w:rsidRDefault="00074718">
      <w:pPr>
        <w:pStyle w:val="Titolo1"/>
        <w:spacing w:before="34"/>
        <w:ind w:right="110"/>
        <w:rPr>
          <w:rFonts w:ascii="Times New Roman" w:hAnsi="Times New Roman" w:cs="Times New Roman"/>
          <w:b w:val="0"/>
          <w:bCs w:val="0"/>
        </w:rPr>
      </w:pPr>
      <w:r w:rsidRPr="0046660C">
        <w:rPr>
          <w:rFonts w:ascii="Times New Roman" w:hAnsi="Times New Roman" w:cs="Times New Roman"/>
          <w:b w:val="0"/>
          <w:bCs w:val="0"/>
        </w:rPr>
        <w:t xml:space="preserve">Al </w:t>
      </w:r>
      <w:r w:rsidR="0046660C">
        <w:rPr>
          <w:rFonts w:ascii="Times New Roman" w:hAnsi="Times New Roman" w:cs="Times New Roman"/>
          <w:b w:val="0"/>
          <w:bCs w:val="0"/>
        </w:rPr>
        <w:t>S</w:t>
      </w:r>
      <w:r w:rsidRPr="0046660C">
        <w:rPr>
          <w:rFonts w:ascii="Times New Roman" w:hAnsi="Times New Roman" w:cs="Times New Roman"/>
          <w:b w:val="0"/>
          <w:bCs w:val="0"/>
        </w:rPr>
        <w:t>ito web</w:t>
      </w:r>
    </w:p>
    <w:p w14:paraId="592E238F" w14:textId="77777777" w:rsidR="00074718" w:rsidRPr="00074718" w:rsidRDefault="00074718" w:rsidP="00074718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it-IT"/>
        </w:rPr>
      </w:pPr>
      <w:r w:rsidRPr="00074718">
        <w:rPr>
          <w:color w:val="222222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</w:t>
      </w:r>
    </w:p>
    <w:p w14:paraId="5A1714E4" w14:textId="0FE9D3D8" w:rsidR="00074718" w:rsidRPr="00074718" w:rsidRDefault="00074718" w:rsidP="00074718">
      <w:pPr>
        <w:widowControl/>
        <w:shd w:val="clear" w:color="auto" w:fill="FFFFFF"/>
        <w:autoSpaceDE/>
        <w:autoSpaceDN/>
        <w:jc w:val="right"/>
        <w:rPr>
          <w:color w:val="222222"/>
          <w:sz w:val="24"/>
          <w:szCs w:val="24"/>
          <w:lang w:eastAsia="it-IT"/>
        </w:rPr>
      </w:pPr>
      <w:r w:rsidRPr="00074718">
        <w:rPr>
          <w:color w:val="222222"/>
          <w:sz w:val="24"/>
          <w:szCs w:val="24"/>
          <w:lang w:eastAsia="it-IT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14:paraId="29D7C139" w14:textId="6900E97B" w:rsidR="00074718" w:rsidRPr="00074718" w:rsidRDefault="00074718" w:rsidP="00074718">
      <w:pPr>
        <w:widowControl/>
        <w:shd w:val="clear" w:color="auto" w:fill="FFFFFF"/>
        <w:autoSpaceDE/>
        <w:autoSpaceDN/>
        <w:jc w:val="right"/>
        <w:rPr>
          <w:color w:val="222222"/>
          <w:sz w:val="24"/>
          <w:szCs w:val="24"/>
          <w:lang w:eastAsia="it-IT"/>
        </w:rPr>
      </w:pPr>
    </w:p>
    <w:p w14:paraId="551C715C" w14:textId="2FF7EDA7" w:rsidR="00074718" w:rsidRPr="00074718" w:rsidRDefault="00074718" w:rsidP="00074718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it-IT"/>
        </w:rPr>
      </w:pPr>
      <w:r w:rsidRPr="00074718">
        <w:rPr>
          <w:color w:val="222222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</w:t>
      </w:r>
      <w:r w:rsidRPr="00074718">
        <w:rPr>
          <w:b/>
          <w:bCs/>
          <w:color w:val="222222"/>
          <w:sz w:val="28"/>
          <w:szCs w:val="28"/>
          <w:lang w:eastAsia="it-IT"/>
        </w:rPr>
        <w:t>Oggetto: Screening posturale</w:t>
      </w:r>
    </w:p>
    <w:p w14:paraId="3F35C577" w14:textId="77777777" w:rsidR="00074718" w:rsidRPr="00074718" w:rsidRDefault="00074718" w:rsidP="00074718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it-IT"/>
        </w:rPr>
      </w:pPr>
      <w:r w:rsidRPr="00074718">
        <w:rPr>
          <w:color w:val="222222"/>
          <w:sz w:val="24"/>
          <w:szCs w:val="24"/>
          <w:lang w:eastAsia="it-IT"/>
        </w:rPr>
        <w:t> </w:t>
      </w:r>
    </w:p>
    <w:p w14:paraId="0CE5476A" w14:textId="77777777" w:rsidR="00074718" w:rsidRPr="00074718" w:rsidRDefault="00074718" w:rsidP="00074718">
      <w:pPr>
        <w:widowControl/>
        <w:shd w:val="clear" w:color="auto" w:fill="FFFFFF"/>
        <w:autoSpaceDE/>
        <w:autoSpaceDN/>
        <w:jc w:val="both"/>
        <w:rPr>
          <w:color w:val="222222"/>
          <w:sz w:val="24"/>
          <w:szCs w:val="24"/>
          <w:lang w:eastAsia="it-IT"/>
        </w:rPr>
      </w:pPr>
      <w:r w:rsidRPr="00074718">
        <w:rPr>
          <w:color w:val="222222"/>
          <w:sz w:val="28"/>
          <w:szCs w:val="28"/>
          <w:lang w:eastAsia="it-IT"/>
        </w:rPr>
        <w:t>Si informa che nei prossimi giorni, presso il nostro Istituto, sarà attivato un servizio gratuito di screening posturale rivolto agli studenti, con l’obiettivo di individuare eventuali alterazioni dell’apparato muscolo-scheletrico, quali paramorfismi e dimorfismi.</w:t>
      </w:r>
    </w:p>
    <w:p w14:paraId="52F17789" w14:textId="77777777" w:rsidR="00074718" w:rsidRPr="00074718" w:rsidRDefault="00074718" w:rsidP="00074718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it-IT"/>
        </w:rPr>
      </w:pPr>
      <w:r w:rsidRPr="00074718">
        <w:rPr>
          <w:color w:val="222222"/>
          <w:sz w:val="28"/>
          <w:szCs w:val="28"/>
          <w:lang w:eastAsia="it-IT"/>
        </w:rPr>
        <w:t>Nel corso della valutazione verranno effettuati i seguenti esami:</w:t>
      </w:r>
    </w:p>
    <w:p w14:paraId="1483AE4B" w14:textId="77777777" w:rsidR="00074718" w:rsidRPr="00074718" w:rsidRDefault="00074718" w:rsidP="00074718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it-IT"/>
        </w:rPr>
      </w:pPr>
      <w:r w:rsidRPr="00074718">
        <w:rPr>
          <w:color w:val="222222"/>
          <w:sz w:val="28"/>
          <w:szCs w:val="28"/>
          <w:lang w:eastAsia="it-IT"/>
        </w:rPr>
        <w:t xml:space="preserve">-Esame </w:t>
      </w:r>
      <w:proofErr w:type="spellStart"/>
      <w:r w:rsidRPr="00074718">
        <w:rPr>
          <w:color w:val="222222"/>
          <w:sz w:val="28"/>
          <w:szCs w:val="28"/>
          <w:lang w:eastAsia="it-IT"/>
        </w:rPr>
        <w:t>baropodometrico</w:t>
      </w:r>
      <w:proofErr w:type="spellEnd"/>
      <w:r w:rsidRPr="00074718">
        <w:rPr>
          <w:color w:val="222222"/>
          <w:sz w:val="28"/>
          <w:szCs w:val="28"/>
          <w:lang w:eastAsia="it-IT"/>
        </w:rPr>
        <w:t xml:space="preserve"> in statica</w:t>
      </w:r>
    </w:p>
    <w:p w14:paraId="1AC23FD3" w14:textId="77777777" w:rsidR="00074718" w:rsidRPr="00074718" w:rsidRDefault="00074718" w:rsidP="00074718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it-IT"/>
        </w:rPr>
      </w:pPr>
      <w:r w:rsidRPr="00074718">
        <w:rPr>
          <w:color w:val="222222"/>
          <w:sz w:val="28"/>
          <w:szCs w:val="28"/>
          <w:lang w:eastAsia="it-IT"/>
        </w:rPr>
        <w:t xml:space="preserve">-Esame </w:t>
      </w:r>
      <w:proofErr w:type="spellStart"/>
      <w:r w:rsidRPr="00074718">
        <w:rPr>
          <w:color w:val="222222"/>
          <w:sz w:val="28"/>
          <w:szCs w:val="28"/>
          <w:lang w:eastAsia="it-IT"/>
        </w:rPr>
        <w:t>baropodometrico</w:t>
      </w:r>
      <w:proofErr w:type="spellEnd"/>
      <w:r w:rsidRPr="00074718">
        <w:rPr>
          <w:color w:val="222222"/>
          <w:sz w:val="28"/>
          <w:szCs w:val="28"/>
          <w:lang w:eastAsia="it-IT"/>
        </w:rPr>
        <w:t xml:space="preserve"> in dinamica</w:t>
      </w:r>
    </w:p>
    <w:p w14:paraId="29174D8E" w14:textId="77777777" w:rsidR="00074718" w:rsidRPr="00074718" w:rsidRDefault="00074718" w:rsidP="00074718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it-IT"/>
        </w:rPr>
      </w:pPr>
      <w:r w:rsidRPr="00074718">
        <w:rPr>
          <w:color w:val="222222"/>
          <w:sz w:val="28"/>
          <w:szCs w:val="28"/>
          <w:lang w:eastAsia="it-IT"/>
        </w:rPr>
        <w:t>-Valutazione di eventuali curve scoliotiche</w:t>
      </w:r>
    </w:p>
    <w:p w14:paraId="7E071A7F" w14:textId="77777777" w:rsidR="00074718" w:rsidRPr="00074718" w:rsidRDefault="00074718" w:rsidP="00074718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it-IT"/>
        </w:rPr>
      </w:pPr>
      <w:r w:rsidRPr="00074718">
        <w:rPr>
          <w:color w:val="222222"/>
          <w:sz w:val="28"/>
          <w:szCs w:val="28"/>
          <w:lang w:eastAsia="it-IT"/>
        </w:rPr>
        <w:t>-Valutazione di eventuali dismetrie agli arti inferiori</w:t>
      </w:r>
    </w:p>
    <w:p w14:paraId="71907923" w14:textId="77777777" w:rsidR="00074718" w:rsidRPr="00074718" w:rsidRDefault="00074718" w:rsidP="00074718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it-IT"/>
        </w:rPr>
      </w:pPr>
      <w:r w:rsidRPr="00074718">
        <w:rPr>
          <w:color w:val="222222"/>
          <w:sz w:val="28"/>
          <w:szCs w:val="28"/>
          <w:lang w:eastAsia="it-IT"/>
        </w:rPr>
        <w:t>Gli esami non sono invasivi e si svolgeranno a scuola in orario scolastico e avranno la durata di pochi minuti per ciascun alunno.</w:t>
      </w:r>
    </w:p>
    <w:p w14:paraId="4E842F6C" w14:textId="77777777" w:rsidR="00074718" w:rsidRPr="00074718" w:rsidRDefault="00074718" w:rsidP="00074718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it-IT"/>
        </w:rPr>
      </w:pPr>
      <w:r w:rsidRPr="00074718">
        <w:rPr>
          <w:color w:val="222222"/>
          <w:sz w:val="28"/>
          <w:szCs w:val="28"/>
          <w:lang w:eastAsia="it-IT"/>
        </w:rPr>
        <w:t>Per sottoporsi allo screening occorre compilare e firmare la liberatoria, in allegato, che sarà consegnata dai docenti di Scienze Motorie.</w:t>
      </w:r>
    </w:p>
    <w:p w14:paraId="401C17E1" w14:textId="77777777" w:rsidR="00074718" w:rsidRPr="00074718" w:rsidRDefault="00074718" w:rsidP="00074718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it-IT"/>
        </w:rPr>
      </w:pPr>
      <w:r w:rsidRPr="00074718">
        <w:rPr>
          <w:color w:val="222222"/>
          <w:sz w:val="24"/>
          <w:szCs w:val="24"/>
          <w:lang w:eastAsia="it-IT"/>
        </w:rPr>
        <w:t> </w:t>
      </w:r>
    </w:p>
    <w:p w14:paraId="10CCDDD2" w14:textId="77777777" w:rsidR="00074718" w:rsidRPr="00074718" w:rsidRDefault="00074718" w:rsidP="00074718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it-IT"/>
        </w:rPr>
      </w:pPr>
      <w:r w:rsidRPr="00074718">
        <w:rPr>
          <w:color w:val="222222"/>
          <w:sz w:val="24"/>
          <w:szCs w:val="24"/>
          <w:lang w:eastAsia="it-IT"/>
        </w:rPr>
        <w:t> </w:t>
      </w:r>
    </w:p>
    <w:p w14:paraId="1E6674EB" w14:textId="77777777" w:rsidR="00074718" w:rsidRPr="00074718" w:rsidRDefault="00074718" w:rsidP="00074718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it-IT"/>
        </w:rPr>
      </w:pPr>
      <w:r w:rsidRPr="00074718">
        <w:rPr>
          <w:color w:val="222222"/>
          <w:sz w:val="24"/>
          <w:szCs w:val="24"/>
          <w:lang w:eastAsia="it-IT"/>
        </w:rPr>
        <w:t> </w:t>
      </w:r>
    </w:p>
    <w:p w14:paraId="5BA0149D" w14:textId="77777777" w:rsidR="00074718" w:rsidRPr="00074718" w:rsidRDefault="00074718" w:rsidP="00074718">
      <w:pPr>
        <w:widowControl/>
        <w:shd w:val="clear" w:color="auto" w:fill="FFFFFF"/>
        <w:autoSpaceDE/>
        <w:autoSpaceDN/>
        <w:rPr>
          <w:color w:val="222222"/>
          <w:sz w:val="24"/>
          <w:szCs w:val="24"/>
          <w:lang w:eastAsia="it-IT"/>
        </w:rPr>
      </w:pPr>
      <w:r w:rsidRPr="00074718">
        <w:rPr>
          <w:color w:val="222222"/>
          <w:sz w:val="24"/>
          <w:szCs w:val="24"/>
          <w:lang w:eastAsia="it-IT"/>
        </w:rPr>
        <w:t> </w:t>
      </w:r>
    </w:p>
    <w:p w14:paraId="2743C28C" w14:textId="77777777" w:rsidR="00074718" w:rsidRPr="00074718" w:rsidRDefault="00074718" w:rsidP="00074718">
      <w:pPr>
        <w:widowControl/>
        <w:shd w:val="clear" w:color="auto" w:fill="FFFFFF"/>
        <w:autoSpaceDE/>
        <w:autoSpaceDN/>
        <w:spacing w:line="252" w:lineRule="atLeast"/>
        <w:rPr>
          <w:color w:val="222222"/>
          <w:sz w:val="24"/>
          <w:szCs w:val="24"/>
          <w:lang w:eastAsia="it-IT"/>
        </w:rPr>
      </w:pPr>
      <w:r w:rsidRPr="00074718">
        <w:rPr>
          <w:color w:val="222222"/>
          <w:sz w:val="24"/>
          <w:szCs w:val="24"/>
          <w:lang w:eastAsia="it-IT"/>
        </w:rPr>
        <w:t>Marsala, 12-05-2025                                                                                  </w:t>
      </w:r>
    </w:p>
    <w:p w14:paraId="6D8B43D5" w14:textId="7E237224" w:rsidR="00074718" w:rsidRPr="00074718" w:rsidRDefault="00074718" w:rsidP="00074718">
      <w:pPr>
        <w:widowControl/>
        <w:shd w:val="clear" w:color="auto" w:fill="FFFFFF"/>
        <w:autoSpaceDE/>
        <w:autoSpaceDN/>
        <w:spacing w:line="252" w:lineRule="atLeast"/>
        <w:jc w:val="center"/>
        <w:rPr>
          <w:color w:val="222222"/>
          <w:sz w:val="24"/>
          <w:szCs w:val="24"/>
          <w:lang w:eastAsia="it-IT"/>
        </w:rPr>
      </w:pPr>
      <w:r w:rsidRPr="00074718">
        <w:rPr>
          <w:color w:val="222222"/>
          <w:sz w:val="24"/>
          <w:szCs w:val="24"/>
          <w:lang w:eastAsia="it-IT"/>
        </w:rPr>
        <w:t>                                                                          </w:t>
      </w:r>
      <w:r w:rsidR="00DE31F3">
        <w:rPr>
          <w:color w:val="222222"/>
          <w:sz w:val="24"/>
          <w:szCs w:val="24"/>
          <w:lang w:eastAsia="it-IT"/>
        </w:rPr>
        <w:t xml:space="preserve">      </w:t>
      </w:r>
      <w:r w:rsidRPr="00074718">
        <w:rPr>
          <w:color w:val="222222"/>
          <w:sz w:val="24"/>
          <w:szCs w:val="24"/>
          <w:lang w:eastAsia="it-IT"/>
        </w:rPr>
        <w:t>  F.to La DIRIGENTE SCOLASTICA               </w:t>
      </w:r>
    </w:p>
    <w:p w14:paraId="12B62D74" w14:textId="64AFC6C2" w:rsidR="00074718" w:rsidRPr="00074718" w:rsidRDefault="00074718" w:rsidP="00074718">
      <w:pPr>
        <w:widowControl/>
        <w:shd w:val="clear" w:color="auto" w:fill="FFFFFF"/>
        <w:autoSpaceDE/>
        <w:autoSpaceDN/>
        <w:spacing w:line="252" w:lineRule="atLeast"/>
        <w:jc w:val="center"/>
        <w:rPr>
          <w:color w:val="222222"/>
          <w:sz w:val="24"/>
          <w:szCs w:val="24"/>
          <w:lang w:eastAsia="it-IT"/>
        </w:rPr>
      </w:pPr>
      <w:r w:rsidRPr="00074718">
        <w:rPr>
          <w:color w:val="222222"/>
          <w:sz w:val="24"/>
          <w:szCs w:val="24"/>
          <w:lang w:eastAsia="it-IT"/>
        </w:rPr>
        <w:t>                                                              </w:t>
      </w:r>
      <w:r w:rsidR="00DE31F3">
        <w:rPr>
          <w:color w:val="222222"/>
          <w:sz w:val="24"/>
          <w:szCs w:val="24"/>
          <w:lang w:eastAsia="it-IT"/>
        </w:rPr>
        <w:t xml:space="preserve"> </w:t>
      </w:r>
      <w:r w:rsidRPr="00074718">
        <w:rPr>
          <w:color w:val="222222"/>
          <w:sz w:val="24"/>
          <w:szCs w:val="24"/>
          <w:lang w:eastAsia="it-IT"/>
        </w:rPr>
        <w:t>           Prof.ssa Anna Maria Angileri             </w:t>
      </w:r>
    </w:p>
    <w:p w14:paraId="71FA8458" w14:textId="77777777" w:rsidR="00074718" w:rsidRPr="00074718" w:rsidRDefault="00074718" w:rsidP="00074718">
      <w:pPr>
        <w:widowControl/>
        <w:shd w:val="clear" w:color="auto" w:fill="FFFFFF"/>
        <w:autoSpaceDE/>
        <w:autoSpaceDN/>
        <w:spacing w:line="252" w:lineRule="atLeast"/>
        <w:jc w:val="center"/>
        <w:rPr>
          <w:color w:val="222222"/>
          <w:sz w:val="24"/>
          <w:szCs w:val="24"/>
          <w:lang w:eastAsia="it-IT"/>
        </w:rPr>
      </w:pPr>
      <w:r w:rsidRPr="00074718">
        <w:rPr>
          <w:b/>
          <w:bCs/>
          <w:color w:val="222222"/>
          <w:sz w:val="24"/>
          <w:szCs w:val="24"/>
          <w:lang w:eastAsia="it-IT"/>
        </w:rPr>
        <w:t>                                                                      </w:t>
      </w:r>
      <w:r w:rsidRPr="00074718">
        <w:rPr>
          <w:color w:val="222222"/>
          <w:sz w:val="18"/>
          <w:szCs w:val="18"/>
          <w:lang w:eastAsia="it-IT"/>
        </w:rPr>
        <w:t>(Firma autografa sostituita a mezzo stampa</w:t>
      </w:r>
    </w:p>
    <w:p w14:paraId="32B40F91" w14:textId="77777777" w:rsidR="00074718" w:rsidRPr="00074718" w:rsidRDefault="00074718" w:rsidP="00074718">
      <w:pPr>
        <w:widowControl/>
        <w:shd w:val="clear" w:color="auto" w:fill="FFFFFF"/>
        <w:autoSpaceDE/>
        <w:autoSpaceDN/>
        <w:spacing w:line="252" w:lineRule="atLeast"/>
        <w:rPr>
          <w:color w:val="222222"/>
          <w:sz w:val="24"/>
          <w:szCs w:val="24"/>
          <w:lang w:eastAsia="it-IT"/>
        </w:rPr>
      </w:pPr>
      <w:r w:rsidRPr="00074718">
        <w:rPr>
          <w:color w:val="222222"/>
          <w:sz w:val="18"/>
          <w:szCs w:val="18"/>
          <w:lang w:eastAsia="it-IT"/>
        </w:rPr>
        <w:t>                                                                                                                         ai sensi dell’art. 3 comma 2 del D. Lgs. 39/93)</w:t>
      </w:r>
    </w:p>
    <w:p w14:paraId="40C60139" w14:textId="77777777" w:rsidR="00074718" w:rsidRPr="00074718" w:rsidRDefault="00074718" w:rsidP="00074718">
      <w:pPr>
        <w:widowControl/>
        <w:shd w:val="clear" w:color="auto" w:fill="FFFFFF"/>
        <w:autoSpaceDE/>
        <w:autoSpaceDN/>
        <w:jc w:val="both"/>
        <w:rPr>
          <w:color w:val="222222"/>
          <w:sz w:val="24"/>
          <w:szCs w:val="24"/>
          <w:lang w:eastAsia="it-IT"/>
        </w:rPr>
      </w:pPr>
      <w:r w:rsidRPr="00074718">
        <w:rPr>
          <w:b/>
          <w:bCs/>
          <w:color w:val="222222"/>
          <w:sz w:val="28"/>
          <w:szCs w:val="28"/>
          <w:lang w:eastAsia="it-IT"/>
        </w:rPr>
        <w:t> </w:t>
      </w:r>
    </w:p>
    <w:p w14:paraId="2E7562B8" w14:textId="77777777" w:rsidR="00F5284C" w:rsidRPr="00A769BA" w:rsidRDefault="00F5284C" w:rsidP="00F5284C">
      <w:pPr>
        <w:suppressAutoHyphens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</w:p>
    <w:p w14:paraId="6858EA6F" w14:textId="77777777" w:rsidR="00F5284C" w:rsidRPr="00A769BA" w:rsidRDefault="00F5284C" w:rsidP="008A3C11">
      <w:pPr>
        <w:suppressAutoHyphens/>
        <w:jc w:val="right"/>
        <w:rPr>
          <w:rFonts w:ascii="Arial" w:eastAsia="SimSun" w:hAnsi="Arial" w:cs="Arial"/>
          <w:kern w:val="1"/>
          <w:sz w:val="28"/>
          <w:szCs w:val="28"/>
          <w:lang w:eastAsia="hi-IN" w:bidi="hi-IN"/>
        </w:rPr>
      </w:pPr>
      <w:r w:rsidRPr="00A769BA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                                                                             </w:t>
      </w:r>
      <w:r w:rsidR="008A3C11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                                                              </w:t>
      </w:r>
      <w:r w:rsidRPr="00A769BA">
        <w:rPr>
          <w:rFonts w:ascii="Arial" w:eastAsia="SimSun" w:hAnsi="Arial" w:cs="Arial"/>
          <w:kern w:val="1"/>
          <w:sz w:val="28"/>
          <w:szCs w:val="28"/>
          <w:lang w:eastAsia="hi-IN" w:bidi="hi-IN"/>
        </w:rPr>
        <w:t xml:space="preserve">  </w:t>
      </w:r>
    </w:p>
    <w:p w14:paraId="36268A01" w14:textId="77777777" w:rsidR="006520DF" w:rsidRDefault="006520DF">
      <w:pPr>
        <w:pStyle w:val="Corpotesto"/>
        <w:rPr>
          <w:sz w:val="21"/>
        </w:rPr>
      </w:pPr>
    </w:p>
    <w:sectPr w:rsidR="006520DF">
      <w:pgSz w:w="11910" w:h="16850"/>
      <w:pgMar w:top="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42842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0DF"/>
    <w:rsid w:val="00074718"/>
    <w:rsid w:val="000900D7"/>
    <w:rsid w:val="000C5EE5"/>
    <w:rsid w:val="0011206C"/>
    <w:rsid w:val="00135616"/>
    <w:rsid w:val="001553AB"/>
    <w:rsid w:val="0017469F"/>
    <w:rsid w:val="00186533"/>
    <w:rsid w:val="001A4EFC"/>
    <w:rsid w:val="001A5885"/>
    <w:rsid w:val="001E22AA"/>
    <w:rsid w:val="001F18E2"/>
    <w:rsid w:val="001F2480"/>
    <w:rsid w:val="002010D9"/>
    <w:rsid w:val="00201689"/>
    <w:rsid w:val="0027583A"/>
    <w:rsid w:val="002A236D"/>
    <w:rsid w:val="002A7ADF"/>
    <w:rsid w:val="002C3C74"/>
    <w:rsid w:val="00352E21"/>
    <w:rsid w:val="0038606F"/>
    <w:rsid w:val="003B412F"/>
    <w:rsid w:val="003B5540"/>
    <w:rsid w:val="0040657B"/>
    <w:rsid w:val="004068AA"/>
    <w:rsid w:val="00445A97"/>
    <w:rsid w:val="0044638E"/>
    <w:rsid w:val="00451266"/>
    <w:rsid w:val="0046660C"/>
    <w:rsid w:val="00487408"/>
    <w:rsid w:val="00493FDC"/>
    <w:rsid w:val="00497CBE"/>
    <w:rsid w:val="004D2E4D"/>
    <w:rsid w:val="004E2C32"/>
    <w:rsid w:val="004F7D49"/>
    <w:rsid w:val="00550229"/>
    <w:rsid w:val="005A3537"/>
    <w:rsid w:val="005C4012"/>
    <w:rsid w:val="005C5D1A"/>
    <w:rsid w:val="00614648"/>
    <w:rsid w:val="0063360D"/>
    <w:rsid w:val="006444CD"/>
    <w:rsid w:val="00651F3F"/>
    <w:rsid w:val="006520DF"/>
    <w:rsid w:val="0065759A"/>
    <w:rsid w:val="006A024A"/>
    <w:rsid w:val="006C3DAF"/>
    <w:rsid w:val="006E5275"/>
    <w:rsid w:val="006F7C1F"/>
    <w:rsid w:val="007011FE"/>
    <w:rsid w:val="00702CC9"/>
    <w:rsid w:val="00731500"/>
    <w:rsid w:val="007538D8"/>
    <w:rsid w:val="00777F14"/>
    <w:rsid w:val="00783584"/>
    <w:rsid w:val="00784B26"/>
    <w:rsid w:val="00787259"/>
    <w:rsid w:val="00790655"/>
    <w:rsid w:val="007923C6"/>
    <w:rsid w:val="007A38D2"/>
    <w:rsid w:val="007A6031"/>
    <w:rsid w:val="007C43D9"/>
    <w:rsid w:val="008339CE"/>
    <w:rsid w:val="008901D7"/>
    <w:rsid w:val="00895AE4"/>
    <w:rsid w:val="008A31E7"/>
    <w:rsid w:val="008A3647"/>
    <w:rsid w:val="008A3C11"/>
    <w:rsid w:val="008D0167"/>
    <w:rsid w:val="0091006C"/>
    <w:rsid w:val="00913B75"/>
    <w:rsid w:val="00926AF3"/>
    <w:rsid w:val="00950190"/>
    <w:rsid w:val="00971BB9"/>
    <w:rsid w:val="009736A7"/>
    <w:rsid w:val="0098206F"/>
    <w:rsid w:val="00997402"/>
    <w:rsid w:val="009B0D4A"/>
    <w:rsid w:val="009D6357"/>
    <w:rsid w:val="009F2286"/>
    <w:rsid w:val="00A16021"/>
    <w:rsid w:val="00A81138"/>
    <w:rsid w:val="00A85C56"/>
    <w:rsid w:val="00A90C53"/>
    <w:rsid w:val="00AA4334"/>
    <w:rsid w:val="00AB7B17"/>
    <w:rsid w:val="00AC7E9D"/>
    <w:rsid w:val="00AD25AD"/>
    <w:rsid w:val="00AF23E8"/>
    <w:rsid w:val="00B00587"/>
    <w:rsid w:val="00B23E2F"/>
    <w:rsid w:val="00BE701A"/>
    <w:rsid w:val="00C0229B"/>
    <w:rsid w:val="00C24257"/>
    <w:rsid w:val="00C26110"/>
    <w:rsid w:val="00C94D6C"/>
    <w:rsid w:val="00C972C5"/>
    <w:rsid w:val="00CA3C5D"/>
    <w:rsid w:val="00CA6803"/>
    <w:rsid w:val="00CA6ACE"/>
    <w:rsid w:val="00CA6C78"/>
    <w:rsid w:val="00CB5B65"/>
    <w:rsid w:val="00CC2DFF"/>
    <w:rsid w:val="00CF08FE"/>
    <w:rsid w:val="00CF3130"/>
    <w:rsid w:val="00D95E06"/>
    <w:rsid w:val="00DB56A8"/>
    <w:rsid w:val="00DE31F3"/>
    <w:rsid w:val="00E04638"/>
    <w:rsid w:val="00E141A1"/>
    <w:rsid w:val="00E519A0"/>
    <w:rsid w:val="00E540BA"/>
    <w:rsid w:val="00E547DD"/>
    <w:rsid w:val="00E741D9"/>
    <w:rsid w:val="00E7550D"/>
    <w:rsid w:val="00EA1B90"/>
    <w:rsid w:val="00EA3860"/>
    <w:rsid w:val="00EB4C43"/>
    <w:rsid w:val="00ED18C9"/>
    <w:rsid w:val="00EF2356"/>
    <w:rsid w:val="00EF37E5"/>
    <w:rsid w:val="00F102B3"/>
    <w:rsid w:val="00F13287"/>
    <w:rsid w:val="00F5284C"/>
    <w:rsid w:val="00F64947"/>
    <w:rsid w:val="00FB65AE"/>
    <w:rsid w:val="00FC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C0129"/>
  <w15:docId w15:val="{A52E05A6-FDD4-6143-9B68-A6C7EE18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05"/>
      <w:jc w:val="right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49" w:lineRule="exact"/>
      <w:jc w:val="center"/>
    </w:pPr>
  </w:style>
  <w:style w:type="paragraph" w:styleId="NormaleWeb">
    <w:name w:val="Normal (Web)"/>
    <w:basedOn w:val="Normale"/>
    <w:uiPriority w:val="99"/>
    <w:unhideWhenUsed/>
    <w:rsid w:val="0018653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4E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4EFC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74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0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13BA8-C8B0-7046-82D8-048491182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Rossella Nocera</cp:lastModifiedBy>
  <cp:revision>143</cp:revision>
  <dcterms:created xsi:type="dcterms:W3CDTF">2023-03-02T21:07:00Z</dcterms:created>
  <dcterms:modified xsi:type="dcterms:W3CDTF">2025-05-13T07:20:00Z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2022-11-24T00:00:00Z</vt:filetime>
  </property>
</Properties>
</file>