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Circ. n. </w:t>
      </w:r>
      <w:r>
        <w:rPr>
          <w:rFonts w:cs="Times New Roman" w:ascii="Times New Roman" w:hAnsi="Times New Roman"/>
          <w:sz w:val="24"/>
          <w:szCs w:val="24"/>
        </w:rPr>
        <w:t>519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Alla DS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Alla DSGA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 personale ATA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Agli studenti interessati e alle loro famiglie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Al Sito Web                                      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Oggetto: Inizio percorso di potenziamento delle competenze di base, di motivazione e accompagnamento – disciplina Scienze umane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Con la presente si comunica che, nell’ambito delle azioni di prevenzione e contrasto alla dispersione scolastica (Progetto: “Una scuola senza divari” - D.M. 19 del 2 febbraio 2024), a partire dall’8 maggio, avrà inizio il percorso di potenziamento delle competenze di base, di motivazione e accompagnamento inerente alla disciplina Scienze umane.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 percorso sarà destinato alle seguenti studentesse: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classe ID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8"/>
      <w:bookmarkStart w:id="1" w:name="OLE_LINK17"/>
      <w:r>
        <w:rPr>
          <w:rFonts w:cs="Times New Roman" w:ascii="Times New Roman" w:hAnsi="Times New Roman"/>
          <w:sz w:val="24"/>
          <w:szCs w:val="24"/>
        </w:rPr>
        <w:t xml:space="preserve">Cascio Marina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Cudia Sharon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Desio Asia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Giacalone Chiara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Grami Sarra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Impiccichè Chiara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Montalto Jessica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Pace Giulia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Parisi Martina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OLE_LINK18"/>
      <w:bookmarkStart w:id="3" w:name="OLE_LINK17"/>
      <w:r>
        <w:rPr>
          <w:rFonts w:cs="Times New Roman" w:ascii="Times New Roman" w:hAnsi="Times New Roman"/>
          <w:sz w:val="24"/>
          <w:szCs w:val="24"/>
        </w:rPr>
        <w:t xml:space="preserve">Peralta Clara </w:t>
      </w:r>
      <w:bookmarkEnd w:id="2"/>
      <w:bookmarkEnd w:id="3"/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classe IH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Pace Jasmine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 percorso è volto a realizzare opportuni interventi didattici e formativi, al fine di stimolare la motivazione e l’interesse al dialogo educativo, recuperare le carenze, e, contestualmente, consolidare e potenziare le competenze nell’ambito dell’apprendimento delle Scienze umane, con particolare riferimento alla comprensione del testo, alla rielaborazione delle informazioni e all’argomentazione orale e scritta.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 precisa che il percorso, tenuto dalla prof.ssa Rossella Nocera, avrà una durata complessiva di n.16 ore distribuite in n. 8 incontri che si terranno presso il plesso di via Falcone, 20.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seguito il calendario degli incontri: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OLE_LINK21"/>
      <w:bookmarkStart w:id="5" w:name="OLE_LINK20"/>
      <w:bookmarkStart w:id="6" w:name="OLE_LINK19"/>
      <w:r>
        <w:rPr>
          <w:rFonts w:cs="Times New Roman" w:ascii="Times New Roman" w:hAnsi="Times New Roman"/>
          <w:sz w:val="24"/>
          <w:szCs w:val="24"/>
        </w:rPr>
        <w:t>08-09 ore 14:30-16:30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09-05 ore 14:50-16:50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12-05 ore 14:15-16:15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13-05 ore 14:30-16:30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14-05 ore 14:15-16:15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15-05 ore 15:30-17:30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19-05 ore 14:30-16:30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OLE_LINK21"/>
      <w:bookmarkStart w:id="8" w:name="OLE_LINK20"/>
      <w:bookmarkStart w:id="9" w:name="OLE_LINK19"/>
      <w:r>
        <w:rPr>
          <w:rFonts w:cs="Times New Roman" w:ascii="Times New Roman" w:hAnsi="Times New Roman"/>
          <w:sz w:val="24"/>
          <w:szCs w:val="24"/>
        </w:rPr>
        <w:t>20-05 ore 14:15-16:15</w:t>
      </w:r>
      <w:bookmarkEnd w:id="7"/>
      <w:bookmarkEnd w:id="8"/>
      <w:bookmarkEnd w:id="9"/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Eventuali cambiamenti saranno tempestivamente comunicati dalla docente alle studentesse nel corso degli incontri.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gjdgxs"/>
      <w:bookmarkEnd w:id="10"/>
      <w:r>
        <w:rPr>
          <w:rFonts w:cs="Times New Roman" w:ascii="Times New Roman" w:hAnsi="Times New Roman"/>
          <w:sz w:val="24"/>
          <w:szCs w:val="24"/>
        </w:rPr>
        <w:t>Marsala, 0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/05/25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docente referente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Prof.ssa Rossella Nocera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DIRIGENTE SCOLASTICO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Prof.ssa Anna Maria Angileri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 autografa sostituita a mezzo</w:t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ai sensi dell’art. 3 comma 2 del D. L. 39/93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5456555" cy="12617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26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MINISTERO DELL’ISTRUZIONE  E DEL MERITO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UFFICIO SCOLASTICO REGIONALE PER LA SICILIA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 xml:space="preserve">Via Vaccari n. 5 - Marsala - Tel.0923/1928988 </w:t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Comic Sans MS" w:hAnsi="Comic Sans MS" w:eastAsia="Comic Sans MS" w:cs="Comic Sans MS"/>
        <w:color w:val="000000"/>
        <w:sz w:val="16"/>
        <w:szCs w:val="16"/>
      </w:rPr>
    </w:pPr>
    <w:r>
      <w:rPr>
        <w:rFonts w:eastAsia="Comic Sans MS" w:cs="Comic Sans MS" w:ascii="Comic Sans MS" w:hAnsi="Comic Sans MS"/>
        <w:color w:val="000000"/>
        <w:sz w:val="16"/>
        <w:szCs w:val="16"/>
      </w:rPr>
      <w:t>Cod. Meccanografico TPPM03000Q - Cod.Fiscale e P.IVA 82004490817</w:t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3</Pages>
  <Words>306</Words>
  <Characters>1835</Characters>
  <CharactersWithSpaces>2362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2025-05-03T08:34:00Z</dcterms:created>
  <dc:creator>Ivona</dc:creator>
  <dc:description/>
  <dc:language>it-IT</dc:language>
  <cp:lastModifiedBy/>
  <dcterms:modified xsi:type="dcterms:W3CDTF">2025-05-03T10:40:57Z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