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B7B0B" w14:textId="77777777" w:rsidR="00C40640" w:rsidRDefault="007A1567">
      <w:pPr>
        <w:ind w:left="492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45D6E9E" wp14:editId="2F695EE5">
            <wp:extent cx="5831819" cy="95726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1819" cy="957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0C3DE5" w14:textId="77777777" w:rsidR="00C40640" w:rsidRDefault="00C40640">
      <w:pPr>
        <w:spacing w:before="6"/>
        <w:rPr>
          <w:sz w:val="21"/>
          <w:szCs w:val="21"/>
        </w:rPr>
      </w:pPr>
    </w:p>
    <w:p w14:paraId="51AF5F6B" w14:textId="7502E2F6" w:rsidR="00C40640" w:rsidRDefault="007A1567">
      <w:pPr>
        <w:pBdr>
          <w:top w:val="nil"/>
          <w:left w:val="nil"/>
          <w:bottom w:val="nil"/>
          <w:right w:val="nil"/>
          <w:between w:val="nil"/>
        </w:pBdr>
        <w:spacing w:before="92"/>
        <w:ind w:left="3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Circolare n.</w:t>
      </w:r>
      <w:r w:rsidR="003D1742">
        <w:rPr>
          <w:rFonts w:ascii="Arial" w:eastAsia="Arial" w:hAnsi="Arial" w:cs="Arial"/>
          <w:color w:val="000000"/>
          <w:sz w:val="24"/>
          <w:szCs w:val="24"/>
        </w:rPr>
        <w:t>509</w:t>
      </w:r>
    </w:p>
    <w:p w14:paraId="4FEC74EB" w14:textId="77777777" w:rsidR="00C40640" w:rsidRDefault="00C4064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8"/>
          <w:szCs w:val="18"/>
        </w:rPr>
      </w:pPr>
    </w:p>
    <w:p w14:paraId="3D4E4E89" w14:textId="00879516" w:rsidR="00C40640" w:rsidRDefault="007A1567">
      <w:pPr>
        <w:pBdr>
          <w:top w:val="nil"/>
          <w:left w:val="nil"/>
          <w:bottom w:val="nil"/>
          <w:right w:val="nil"/>
          <w:between w:val="nil"/>
        </w:pBdr>
        <w:spacing w:before="92"/>
        <w:ind w:right="106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Marsala, </w:t>
      </w:r>
      <w:r w:rsidR="003D1742">
        <w:rPr>
          <w:rFonts w:ascii="Arial" w:eastAsia="Arial" w:hAnsi="Arial" w:cs="Arial"/>
          <w:color w:val="000000"/>
          <w:sz w:val="24"/>
          <w:szCs w:val="24"/>
        </w:rPr>
        <w:t>28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/04/2025</w:t>
      </w:r>
    </w:p>
    <w:p w14:paraId="0027BE95" w14:textId="77777777" w:rsidR="00C40640" w:rsidRDefault="00C4064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6"/>
          <w:szCs w:val="26"/>
        </w:rPr>
      </w:pPr>
    </w:p>
    <w:p w14:paraId="0FC70152" w14:textId="77777777" w:rsidR="00C40640" w:rsidRDefault="007A1567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6758" w:right="178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Ai docenti Agli alunni delle classi 1I, 2I, 3I</w:t>
      </w:r>
    </w:p>
    <w:p w14:paraId="608A5A31" w14:textId="77777777" w:rsidR="00C40640" w:rsidRDefault="007A1567">
      <w:pPr>
        <w:pBdr>
          <w:top w:val="nil"/>
          <w:left w:val="nil"/>
          <w:bottom w:val="nil"/>
          <w:right w:val="nil"/>
          <w:between w:val="nil"/>
        </w:pBdr>
        <w:spacing w:before="2" w:line="249" w:lineRule="auto"/>
        <w:ind w:left="6758" w:right="13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 personale ATA Al sito web</w:t>
      </w:r>
    </w:p>
    <w:p w14:paraId="36B2E2DF" w14:textId="77777777" w:rsidR="00C40640" w:rsidRDefault="00C406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7B66599" w14:textId="77777777" w:rsidR="00C40640" w:rsidRDefault="00C4064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4"/>
          <w:szCs w:val="24"/>
        </w:rPr>
      </w:pPr>
    </w:p>
    <w:p w14:paraId="7B645739" w14:textId="6D76B902" w:rsidR="00C40640" w:rsidRDefault="007A1567">
      <w:pPr>
        <w:pStyle w:val="Titolo"/>
        <w:ind w:firstLine="233"/>
      </w:pPr>
      <w:r>
        <w:t xml:space="preserve">Oggetto: Avvio corsi </w:t>
      </w:r>
      <w:proofErr w:type="spellStart"/>
      <w:r>
        <w:t>Mentoring</w:t>
      </w:r>
      <w:proofErr w:type="spellEnd"/>
      <w:r>
        <w:t xml:space="preserve"> di lingua </w:t>
      </w:r>
      <w:r w:rsidR="00F936EE">
        <w:t xml:space="preserve">INGLESE </w:t>
      </w:r>
      <w:r>
        <w:t xml:space="preserve"> E2</w:t>
      </w:r>
      <w:r w:rsidR="00F936EE">
        <w:t>1</w:t>
      </w:r>
      <w:r>
        <w:t xml:space="preserve"> </w:t>
      </w:r>
      <w:r w:rsidR="00F936EE">
        <w:rPr>
          <w:color w:val="707070"/>
          <w:sz w:val="29"/>
          <w:szCs w:val="29"/>
          <w:shd w:val="clear" w:color="auto" w:fill="EEF7FF"/>
        </w:rPr>
        <w:t xml:space="preserve"> English </w:t>
      </w:r>
      <w:proofErr w:type="spellStart"/>
      <w:r w:rsidR="00F936EE">
        <w:rPr>
          <w:color w:val="707070"/>
          <w:sz w:val="29"/>
          <w:szCs w:val="29"/>
          <w:shd w:val="clear" w:color="auto" w:fill="EEF7FF"/>
        </w:rPr>
        <w:t>Skills</w:t>
      </w:r>
      <w:proofErr w:type="spellEnd"/>
      <w:r w:rsidR="00F936EE">
        <w:rPr>
          <w:color w:val="707070"/>
          <w:sz w:val="29"/>
          <w:szCs w:val="29"/>
          <w:shd w:val="clear" w:color="auto" w:fill="EEF7FF"/>
        </w:rPr>
        <w:t xml:space="preserve"> 2</w:t>
      </w:r>
    </w:p>
    <w:p w14:paraId="53733232" w14:textId="77777777" w:rsidR="00C40640" w:rsidRDefault="00C4064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5599830" w14:textId="29F80172" w:rsidR="00C40640" w:rsidRDefault="007A1567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233" w:right="11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Si comunica, con la presente, che a partire da Mercoledì 9 Aprile 2025 avranno inizio i corsi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Mentoring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di lingua francese in oggetto, finalizzati al recupero delle carenze di lingua </w:t>
      </w:r>
      <w:r w:rsidR="00F936EE">
        <w:rPr>
          <w:rFonts w:ascii="Arial" w:eastAsia="Arial" w:hAnsi="Arial" w:cs="Arial"/>
          <w:color w:val="000000"/>
          <w:sz w:val="24"/>
          <w:szCs w:val="24"/>
        </w:rPr>
        <w:t>Inglese</w:t>
      </w:r>
      <w:r>
        <w:rPr>
          <w:rFonts w:ascii="Arial" w:eastAsia="Arial" w:hAnsi="Arial" w:cs="Arial"/>
          <w:color w:val="000000"/>
          <w:sz w:val="24"/>
          <w:szCs w:val="24"/>
        </w:rPr>
        <w:t>. I</w:t>
      </w:r>
      <w:r w:rsidR="00F936EE"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suddett</w:t>
      </w:r>
      <w:r w:rsidR="00F936EE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cors</w:t>
      </w:r>
      <w:r w:rsidR="00F936EE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 sar</w:t>
      </w:r>
      <w:r w:rsidR="00F936EE"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rivolt</w:t>
      </w:r>
      <w:r w:rsidR="00F936EE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agli alunni della classe 3</w:t>
      </w:r>
      <w:r w:rsidR="00F936EE"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0B318C">
        <w:rPr>
          <w:rFonts w:ascii="Arial" w:eastAsia="Arial" w:hAnsi="Arial" w:cs="Arial"/>
          <w:color w:val="000000"/>
          <w:sz w:val="24"/>
          <w:szCs w:val="24"/>
        </w:rPr>
        <w:t xml:space="preserve">Piero </w:t>
      </w:r>
      <w:proofErr w:type="spellStart"/>
      <w:r w:rsidR="000B318C">
        <w:rPr>
          <w:rFonts w:ascii="Arial" w:eastAsia="Arial" w:hAnsi="Arial" w:cs="Arial"/>
          <w:color w:val="000000"/>
          <w:sz w:val="24"/>
          <w:szCs w:val="24"/>
        </w:rPr>
        <w:t>Martingiglio</w:t>
      </w:r>
      <w:proofErr w:type="spellEnd"/>
      <w:r w:rsidR="000B318C">
        <w:rPr>
          <w:rFonts w:ascii="Arial" w:eastAsia="Arial" w:hAnsi="Arial" w:cs="Arial"/>
          <w:color w:val="000000"/>
          <w:sz w:val="24"/>
          <w:szCs w:val="24"/>
        </w:rPr>
        <w:t xml:space="preserve"> e Sabrina Monteleone</w:t>
      </w:r>
      <w:r w:rsidR="00F936EE">
        <w:rPr>
          <w:rFonts w:ascii="Arial" w:eastAsia="Arial" w:hAnsi="Arial" w:cs="Arial"/>
          <w:color w:val="000000"/>
          <w:sz w:val="24"/>
          <w:szCs w:val="24"/>
        </w:rPr>
        <w:t xml:space="preserve">   </w:t>
      </w:r>
      <w:r>
        <w:rPr>
          <w:rFonts w:ascii="Arial" w:eastAsia="Arial" w:hAnsi="Arial" w:cs="Arial"/>
          <w:color w:val="000000"/>
          <w:sz w:val="24"/>
          <w:szCs w:val="24"/>
        </w:rPr>
        <w:t>e sa</w:t>
      </w:r>
      <w:r w:rsidR="00F936EE">
        <w:rPr>
          <w:rFonts w:ascii="Arial" w:eastAsia="Arial" w:hAnsi="Arial" w:cs="Arial"/>
          <w:color w:val="000000"/>
          <w:sz w:val="24"/>
          <w:szCs w:val="24"/>
        </w:rPr>
        <w:t>rà tenuto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dalla docente Prof.ssa </w:t>
      </w:r>
      <w:r w:rsidR="00F936EE">
        <w:rPr>
          <w:rFonts w:ascii="Arial" w:eastAsia="Arial" w:hAnsi="Arial" w:cs="Arial"/>
          <w:color w:val="000000"/>
          <w:sz w:val="24"/>
          <w:szCs w:val="24"/>
        </w:rPr>
        <w:t>Sabrina Marino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9300BC1" w14:textId="7C3A2291" w:rsidR="00C40640" w:rsidRDefault="007A1567">
      <w:pPr>
        <w:pBdr>
          <w:top w:val="nil"/>
          <w:left w:val="nil"/>
          <w:bottom w:val="nil"/>
          <w:right w:val="nil"/>
          <w:between w:val="nil"/>
        </w:pBdr>
        <w:spacing w:before="4" w:line="249" w:lineRule="auto"/>
        <w:ind w:left="233" w:right="11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 precisa che i</w:t>
      </w:r>
      <w:r w:rsidR="00F1539F"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progett</w:t>
      </w:r>
      <w:r w:rsidR="00F1539F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preved</w:t>
      </w:r>
      <w:r w:rsidR="00F1539F"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per lo studente iscritto, l'erogazione del servizio della mensa, che si effettuerà 15 minuti prima dell’inizio del corso. Gli incontri formativi si terranno presso la sede di via </w:t>
      </w:r>
      <w:r w:rsidR="00F1539F">
        <w:rPr>
          <w:rFonts w:ascii="Arial" w:eastAsia="Arial" w:hAnsi="Arial" w:cs="Arial"/>
          <w:color w:val="000000"/>
          <w:sz w:val="24"/>
          <w:szCs w:val="24"/>
        </w:rPr>
        <w:t>Falcone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n.</w:t>
      </w:r>
      <w:r w:rsidR="00F1539F">
        <w:rPr>
          <w:rFonts w:ascii="Arial" w:eastAsia="Arial" w:hAnsi="Arial" w:cs="Arial"/>
          <w:color w:val="000000"/>
          <w:sz w:val="24"/>
          <w:szCs w:val="24"/>
        </w:rPr>
        <w:t>20</w:t>
      </w:r>
      <w:r>
        <w:rPr>
          <w:rFonts w:ascii="Arial" w:eastAsia="Arial" w:hAnsi="Arial" w:cs="Arial"/>
          <w:color w:val="000000"/>
          <w:sz w:val="24"/>
          <w:szCs w:val="24"/>
        </w:rPr>
        <w:t>, secondo i</w:t>
      </w:r>
      <w:r w:rsidR="00F1539F"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calendari</w:t>
      </w:r>
      <w:r w:rsidR="00F1539F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sottoindicat</w:t>
      </w:r>
      <w:r w:rsidR="00F1539F">
        <w:rPr>
          <w:rFonts w:ascii="Arial" w:eastAsia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560B0F64" w14:textId="77777777" w:rsidR="00F936EE" w:rsidRDefault="00F936EE">
      <w:pPr>
        <w:pBdr>
          <w:top w:val="nil"/>
          <w:left w:val="nil"/>
          <w:bottom w:val="nil"/>
          <w:right w:val="nil"/>
          <w:between w:val="nil"/>
        </w:pBdr>
        <w:spacing w:before="4" w:line="249" w:lineRule="auto"/>
        <w:ind w:left="233" w:right="11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6CF8EDB" w14:textId="77777777" w:rsidR="00F936EE" w:rsidRDefault="00F936EE" w:rsidP="00F936EE">
      <w:pPr>
        <w:pBdr>
          <w:top w:val="nil"/>
          <w:left w:val="nil"/>
          <w:bottom w:val="nil"/>
          <w:right w:val="nil"/>
          <w:between w:val="nil"/>
        </w:pBdr>
        <w:spacing w:before="93" w:line="249" w:lineRule="auto"/>
        <w:ind w:right="11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Eventuali cambiamenti saranno tempestivamente comunicati dalla docente nel corso degli incontri.</w:t>
      </w:r>
    </w:p>
    <w:p w14:paraId="33A81B98" w14:textId="77777777" w:rsidR="00F936EE" w:rsidRDefault="00F936EE" w:rsidP="00F936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Style w:val="a"/>
        <w:tblpPr w:leftFromText="141" w:rightFromText="141" w:vertAnchor="text" w:horzAnchor="margin" w:tblpY="1"/>
        <w:tblW w:w="968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3120"/>
        <w:gridCol w:w="3480"/>
      </w:tblGrid>
      <w:tr w:rsidR="00F936EE" w14:paraId="30B72703" w14:textId="77777777" w:rsidTr="00F936EE">
        <w:trPr>
          <w:trHeight w:val="509"/>
        </w:trPr>
        <w:tc>
          <w:tcPr>
            <w:tcW w:w="9680" w:type="dxa"/>
            <w:gridSpan w:val="3"/>
          </w:tcPr>
          <w:p w14:paraId="12EBE24E" w14:textId="77777777" w:rsidR="00F936EE" w:rsidRDefault="00F936EE" w:rsidP="00F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598" w:right="2586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CORSO MENTORING E 21, CLASSE 3F</w:t>
            </w:r>
          </w:p>
          <w:p w14:paraId="7E557D5C" w14:textId="77777777" w:rsidR="00F936EE" w:rsidRDefault="00F936EE" w:rsidP="00F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97" w:lineRule="auto"/>
              <w:ind w:left="2598" w:right="258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(Via FALCONE N. 20)</w:t>
            </w:r>
          </w:p>
        </w:tc>
      </w:tr>
      <w:tr w:rsidR="00F936EE" w14:paraId="3BE09D34" w14:textId="77777777" w:rsidTr="00F936EE">
        <w:trPr>
          <w:trHeight w:val="270"/>
        </w:trPr>
        <w:tc>
          <w:tcPr>
            <w:tcW w:w="3080" w:type="dxa"/>
          </w:tcPr>
          <w:p w14:paraId="7D6069D7" w14:textId="77777777" w:rsidR="00F936EE" w:rsidRDefault="00F936EE" w:rsidP="00F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left="675" w:right="6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Primo incontro</w:t>
            </w:r>
          </w:p>
        </w:tc>
        <w:tc>
          <w:tcPr>
            <w:tcW w:w="3120" w:type="dxa"/>
          </w:tcPr>
          <w:p w14:paraId="76C94F71" w14:textId="77777777" w:rsidR="00F936EE" w:rsidRDefault="00F936EE" w:rsidP="00F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right="5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Mercoledì 30 </w:t>
            </w:r>
            <w:r>
              <w:rPr>
                <w:color w:val="000000"/>
                <w:sz w:val="24"/>
                <w:szCs w:val="24"/>
              </w:rPr>
              <w:t>Aprile 2025</w:t>
            </w:r>
          </w:p>
        </w:tc>
        <w:tc>
          <w:tcPr>
            <w:tcW w:w="3480" w:type="dxa"/>
          </w:tcPr>
          <w:p w14:paraId="23F9A94C" w14:textId="33165C37" w:rsidR="00F936EE" w:rsidRDefault="00F936EE" w:rsidP="00F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left="673" w:right="6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dalle 1</w:t>
            </w:r>
            <w:r w:rsidR="00BE06BA"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:15 alle 1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:15</w:t>
            </w:r>
          </w:p>
        </w:tc>
      </w:tr>
      <w:tr w:rsidR="00F936EE" w14:paraId="63FA4FC1" w14:textId="77777777" w:rsidTr="00F936EE">
        <w:trPr>
          <w:trHeight w:val="249"/>
        </w:trPr>
        <w:tc>
          <w:tcPr>
            <w:tcW w:w="3080" w:type="dxa"/>
          </w:tcPr>
          <w:p w14:paraId="32FBB081" w14:textId="77777777" w:rsidR="00F936EE" w:rsidRDefault="00F936EE" w:rsidP="00F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675" w:right="6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Secondo incontro</w:t>
            </w:r>
          </w:p>
        </w:tc>
        <w:tc>
          <w:tcPr>
            <w:tcW w:w="3120" w:type="dxa"/>
          </w:tcPr>
          <w:p w14:paraId="7CAF0BD1" w14:textId="63E09EAC" w:rsidR="00F936EE" w:rsidRDefault="00F1539F" w:rsidP="00F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4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Venerdì 9 maggio 2025</w:t>
            </w:r>
          </w:p>
        </w:tc>
        <w:tc>
          <w:tcPr>
            <w:tcW w:w="3480" w:type="dxa"/>
          </w:tcPr>
          <w:p w14:paraId="626551A7" w14:textId="77777777" w:rsidR="00F936EE" w:rsidRDefault="00F936EE" w:rsidP="00F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673" w:right="6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dalle 14:15 alle 17:15</w:t>
            </w:r>
          </w:p>
        </w:tc>
      </w:tr>
      <w:tr w:rsidR="00F936EE" w14:paraId="5CF620E6" w14:textId="77777777" w:rsidTr="00F936EE">
        <w:trPr>
          <w:trHeight w:val="290"/>
        </w:trPr>
        <w:tc>
          <w:tcPr>
            <w:tcW w:w="3080" w:type="dxa"/>
          </w:tcPr>
          <w:p w14:paraId="14D28206" w14:textId="172DCE4A" w:rsidR="00F936EE" w:rsidRDefault="00F1539F" w:rsidP="00F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4" w:lineRule="auto"/>
              <w:ind w:left="675" w:right="6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Terzo incontro</w:t>
            </w:r>
          </w:p>
        </w:tc>
        <w:tc>
          <w:tcPr>
            <w:tcW w:w="3120" w:type="dxa"/>
          </w:tcPr>
          <w:p w14:paraId="6AD2CAA9" w14:textId="3BE852C6" w:rsidR="00F936EE" w:rsidRDefault="00F1539F" w:rsidP="00F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4" w:lineRule="auto"/>
              <w:ind w:left="94" w:right="5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Venerdì 16 maggio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480" w:type="dxa"/>
          </w:tcPr>
          <w:p w14:paraId="33B5B539" w14:textId="2EC610DB" w:rsidR="00F936EE" w:rsidRDefault="00F1539F" w:rsidP="00F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0" w:lineRule="auto"/>
              <w:ind w:left="673" w:right="6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dalle 14:15 alle 17:15</w:t>
            </w:r>
          </w:p>
        </w:tc>
      </w:tr>
      <w:tr w:rsidR="00F936EE" w14:paraId="0AF0211F" w14:textId="77777777" w:rsidTr="00F936EE">
        <w:trPr>
          <w:trHeight w:val="290"/>
        </w:trPr>
        <w:tc>
          <w:tcPr>
            <w:tcW w:w="3080" w:type="dxa"/>
          </w:tcPr>
          <w:p w14:paraId="6959058C" w14:textId="77777777" w:rsidR="00F936EE" w:rsidRDefault="00F936EE" w:rsidP="00F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4" w:lineRule="auto"/>
              <w:ind w:left="675" w:right="6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Quarto incontro</w:t>
            </w:r>
          </w:p>
        </w:tc>
        <w:tc>
          <w:tcPr>
            <w:tcW w:w="3120" w:type="dxa"/>
          </w:tcPr>
          <w:p w14:paraId="1736BE94" w14:textId="51F6EC49" w:rsidR="00F936EE" w:rsidRDefault="00F1539F" w:rsidP="00F15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4" w:lineRule="auto"/>
              <w:ind w:left="94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BE06BA">
              <w:rPr>
                <w:color w:val="000000"/>
                <w:sz w:val="24"/>
                <w:szCs w:val="24"/>
              </w:rPr>
              <w:t>Lunedì 19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="00F936EE">
              <w:rPr>
                <w:color w:val="000000"/>
                <w:sz w:val="24"/>
                <w:szCs w:val="24"/>
              </w:rPr>
              <w:t>Maggio 2025</w:t>
            </w:r>
          </w:p>
        </w:tc>
        <w:tc>
          <w:tcPr>
            <w:tcW w:w="3480" w:type="dxa"/>
          </w:tcPr>
          <w:p w14:paraId="2A39EAC4" w14:textId="05B3B567" w:rsidR="00F936EE" w:rsidRDefault="00F936EE" w:rsidP="00F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0" w:lineRule="auto"/>
              <w:ind w:left="673" w:right="6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dalle 14:15 alle 1</w:t>
            </w:r>
            <w:r w:rsidR="00F153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:15</w:t>
            </w:r>
          </w:p>
        </w:tc>
      </w:tr>
      <w:tr w:rsidR="00F936EE" w14:paraId="2FB2DA02" w14:textId="77777777" w:rsidTr="00F936EE">
        <w:trPr>
          <w:trHeight w:val="270"/>
        </w:trPr>
        <w:tc>
          <w:tcPr>
            <w:tcW w:w="3080" w:type="dxa"/>
          </w:tcPr>
          <w:p w14:paraId="3933536A" w14:textId="77777777" w:rsidR="00F936EE" w:rsidRDefault="00F936EE" w:rsidP="00F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75" w:right="6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Quinto incontro</w:t>
            </w:r>
          </w:p>
        </w:tc>
        <w:tc>
          <w:tcPr>
            <w:tcW w:w="3120" w:type="dxa"/>
          </w:tcPr>
          <w:p w14:paraId="0113E958" w14:textId="77777777" w:rsidR="00F936EE" w:rsidRDefault="00F936EE" w:rsidP="00F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4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Venerdì </w:t>
            </w:r>
            <w:r>
              <w:rPr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Maggio 2025</w:t>
            </w:r>
          </w:p>
        </w:tc>
        <w:tc>
          <w:tcPr>
            <w:tcW w:w="3480" w:type="dxa"/>
          </w:tcPr>
          <w:p w14:paraId="73EB94A8" w14:textId="55BFDC3F" w:rsidR="00F936EE" w:rsidRDefault="00F936EE" w:rsidP="00F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73" w:right="6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dalle 14:15 alle 1</w:t>
            </w:r>
            <w:r w:rsidR="00F153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:15</w:t>
            </w:r>
          </w:p>
        </w:tc>
      </w:tr>
      <w:tr w:rsidR="00F936EE" w14:paraId="67D18751" w14:textId="77777777" w:rsidTr="00F936EE">
        <w:trPr>
          <w:trHeight w:val="270"/>
        </w:trPr>
        <w:tc>
          <w:tcPr>
            <w:tcW w:w="3080" w:type="dxa"/>
          </w:tcPr>
          <w:p w14:paraId="7B625005" w14:textId="77777777" w:rsidR="00F936EE" w:rsidRDefault="00F936EE" w:rsidP="00F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675" w:right="6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Sesto incontro</w:t>
            </w:r>
          </w:p>
        </w:tc>
        <w:tc>
          <w:tcPr>
            <w:tcW w:w="3120" w:type="dxa"/>
          </w:tcPr>
          <w:p w14:paraId="05A4D318" w14:textId="77777777" w:rsidR="00F936EE" w:rsidRDefault="00F936EE" w:rsidP="00F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94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Venerdì 30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Maggio 2025</w:t>
            </w:r>
          </w:p>
        </w:tc>
        <w:tc>
          <w:tcPr>
            <w:tcW w:w="3480" w:type="dxa"/>
          </w:tcPr>
          <w:p w14:paraId="1F42FC30" w14:textId="77777777" w:rsidR="00F936EE" w:rsidRDefault="00F936EE" w:rsidP="00F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673" w:right="6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dalle 14:15 alle 16:15</w:t>
            </w:r>
          </w:p>
        </w:tc>
      </w:tr>
    </w:tbl>
    <w:p w14:paraId="533771F8" w14:textId="77777777" w:rsidR="00F936EE" w:rsidRDefault="00F936EE" w:rsidP="00F936E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3"/>
          <w:szCs w:val="23"/>
        </w:rPr>
      </w:pPr>
    </w:p>
    <w:p w14:paraId="233FCC4C" w14:textId="77777777" w:rsidR="00C40640" w:rsidRDefault="00C406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bookmarkStart w:id="1" w:name="_u2jbucw55ijb" w:colFirst="0" w:colLast="0"/>
      <w:bookmarkEnd w:id="1"/>
    </w:p>
    <w:p w14:paraId="66DB2F11" w14:textId="77777777" w:rsidR="00C40640" w:rsidRDefault="00C40640">
      <w:pPr>
        <w:spacing w:line="260" w:lineRule="auto"/>
        <w:rPr>
          <w:rFonts w:ascii="Calibri" w:eastAsia="Calibri" w:hAnsi="Calibri" w:cs="Calibri"/>
          <w:sz w:val="24"/>
          <w:szCs w:val="24"/>
        </w:rPr>
      </w:pPr>
    </w:p>
    <w:p w14:paraId="5DD39D47" w14:textId="77777777" w:rsidR="00F936EE" w:rsidRDefault="00F936EE">
      <w:pPr>
        <w:spacing w:line="260" w:lineRule="auto"/>
        <w:rPr>
          <w:rFonts w:ascii="Calibri" w:eastAsia="Calibri" w:hAnsi="Calibri" w:cs="Calibri"/>
          <w:sz w:val="24"/>
          <w:szCs w:val="24"/>
        </w:rPr>
      </w:pPr>
    </w:p>
    <w:p w14:paraId="7BE2A89A" w14:textId="77777777" w:rsidR="00F936EE" w:rsidRDefault="00F936EE">
      <w:pPr>
        <w:spacing w:line="260" w:lineRule="auto"/>
        <w:rPr>
          <w:rFonts w:ascii="Calibri" w:eastAsia="Calibri" w:hAnsi="Calibri" w:cs="Calibri"/>
          <w:sz w:val="24"/>
          <w:szCs w:val="24"/>
        </w:rPr>
      </w:pPr>
    </w:p>
    <w:p w14:paraId="416B054B" w14:textId="77777777" w:rsidR="00F936EE" w:rsidRDefault="00F936EE" w:rsidP="00F936EE">
      <w:pPr>
        <w:pBdr>
          <w:top w:val="nil"/>
          <w:left w:val="nil"/>
          <w:bottom w:val="nil"/>
          <w:right w:val="nil"/>
          <w:between w:val="nil"/>
        </w:pBdr>
        <w:ind w:left="62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F.TO IL DIRIGENTE SCOLASTICO</w:t>
      </w:r>
    </w:p>
    <w:p w14:paraId="0DB91ED2" w14:textId="77777777" w:rsidR="00F936EE" w:rsidRDefault="00F936EE" w:rsidP="00F936EE">
      <w:pPr>
        <w:spacing w:line="242" w:lineRule="auto"/>
        <w:ind w:left="5493" w:right="106" w:firstLine="155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prof.ssa Anna Maria </w:t>
      </w:r>
      <w:proofErr w:type="spellStart"/>
      <w:r>
        <w:rPr>
          <w:sz w:val="24"/>
          <w:szCs w:val="24"/>
        </w:rPr>
        <w:t>Angileri</w:t>
      </w:r>
      <w:proofErr w:type="spellEnd"/>
    </w:p>
    <w:p w14:paraId="528EF4BC" w14:textId="1E0FE4A4" w:rsidR="00F936EE" w:rsidRPr="00F1539F" w:rsidRDefault="00F936EE" w:rsidP="00F1539F">
      <w:pPr>
        <w:spacing w:line="242" w:lineRule="auto"/>
        <w:ind w:left="5493" w:right="106" w:firstLine="1552"/>
        <w:jc w:val="right"/>
        <w:rPr>
          <w:rFonts w:ascii="Calibri" w:eastAsia="Calibri" w:hAnsi="Calibri" w:cs="Calibri"/>
          <w:i/>
          <w:sz w:val="24"/>
          <w:szCs w:val="24"/>
        </w:rPr>
        <w:sectPr w:rsidR="00F936EE" w:rsidRPr="00F1539F">
          <w:pgSz w:w="11920" w:h="16840"/>
          <w:pgMar w:top="600" w:right="1040" w:bottom="280" w:left="900" w:header="360" w:footer="360" w:gutter="0"/>
          <w:pgNumType w:start="1"/>
          <w:cols w:space="720"/>
        </w:sectPr>
      </w:pPr>
      <w:r>
        <w:rPr>
          <w:sz w:val="24"/>
          <w:szCs w:val="24"/>
        </w:rPr>
        <w:t xml:space="preserve"> </w:t>
      </w:r>
      <w:r w:rsidRPr="00F936EE">
        <w:rPr>
          <w:rFonts w:ascii="Calibri" w:eastAsia="Calibri" w:hAnsi="Calibri" w:cs="Calibri"/>
          <w:i/>
          <w:sz w:val="16"/>
          <w:szCs w:val="16"/>
        </w:rPr>
        <w:t xml:space="preserve">(Firma autografa sostituita a mezzo stampa ai sensi dell’art. 3 comma 2 del D. </w:t>
      </w:r>
      <w:proofErr w:type="spellStart"/>
      <w:r w:rsidRPr="00F936EE">
        <w:rPr>
          <w:rFonts w:ascii="Calibri" w:eastAsia="Calibri" w:hAnsi="Calibri" w:cs="Calibri"/>
          <w:i/>
          <w:sz w:val="16"/>
          <w:szCs w:val="16"/>
        </w:rPr>
        <w:t>Lgs</w:t>
      </w:r>
      <w:proofErr w:type="spellEnd"/>
      <w:r w:rsidRPr="00F936EE">
        <w:rPr>
          <w:rFonts w:ascii="Calibri" w:eastAsia="Calibri" w:hAnsi="Calibri" w:cs="Calibri"/>
          <w:i/>
          <w:sz w:val="16"/>
          <w:szCs w:val="16"/>
        </w:rPr>
        <w:t>. 39/</w:t>
      </w:r>
    </w:p>
    <w:p w14:paraId="19F69922" w14:textId="2AAE6EE8" w:rsidR="00C40640" w:rsidRDefault="00C40640" w:rsidP="00F936EE">
      <w:pPr>
        <w:pBdr>
          <w:top w:val="nil"/>
          <w:left w:val="nil"/>
          <w:bottom w:val="nil"/>
          <w:right w:val="nil"/>
          <w:between w:val="nil"/>
        </w:pBdr>
        <w:spacing w:before="93" w:line="249" w:lineRule="auto"/>
        <w:ind w:right="117"/>
        <w:rPr>
          <w:rFonts w:ascii="Calibri" w:eastAsia="Calibri" w:hAnsi="Calibri" w:cs="Calibri"/>
          <w:i/>
          <w:sz w:val="24"/>
          <w:szCs w:val="24"/>
        </w:rPr>
      </w:pPr>
    </w:p>
    <w:sectPr w:rsidR="00C40640">
      <w:pgSz w:w="11920" w:h="16840"/>
      <w:pgMar w:top="560" w:right="1040" w:bottom="280" w:left="90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40"/>
    <w:rsid w:val="000B318C"/>
    <w:rsid w:val="003D1742"/>
    <w:rsid w:val="00465302"/>
    <w:rsid w:val="004B6BAD"/>
    <w:rsid w:val="00553E78"/>
    <w:rsid w:val="007A1567"/>
    <w:rsid w:val="00BE06BA"/>
    <w:rsid w:val="00C40640"/>
    <w:rsid w:val="00D9351E"/>
    <w:rsid w:val="00EF08CA"/>
    <w:rsid w:val="00F1539F"/>
    <w:rsid w:val="00F9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6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ind w:left="233"/>
      <w:jc w:val="both"/>
    </w:pPr>
    <w:rPr>
      <w:rFonts w:ascii="Arial" w:eastAsia="Arial" w:hAnsi="Arial" w:cs="Arial"/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8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ind w:left="233"/>
      <w:jc w:val="both"/>
    </w:pPr>
    <w:rPr>
      <w:rFonts w:ascii="Arial" w:eastAsia="Arial" w:hAnsi="Arial" w:cs="Arial"/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8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 prof.ssa Vincenza Alestra</dc:creator>
  <cp:lastModifiedBy>Vicario prof.ssa Vincenza Alestra</cp:lastModifiedBy>
  <cp:revision>2</cp:revision>
  <dcterms:created xsi:type="dcterms:W3CDTF">2025-04-28T08:42:00Z</dcterms:created>
  <dcterms:modified xsi:type="dcterms:W3CDTF">2025-04-28T08:42:00Z</dcterms:modified>
</cp:coreProperties>
</file>