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44" w:rsidRDefault="00C16417" w:rsidP="007B2314">
      <w:pPr>
        <w:pStyle w:val="Contenutotabella"/>
      </w:pPr>
      <w:r>
        <w:rPr>
          <w:noProof/>
          <w:lang w:eastAsia="it-IT"/>
        </w:rPr>
        <w:drawing>
          <wp:inline distT="0" distB="0" distL="0" distR="0" wp14:anchorId="64E31EB6" wp14:editId="781E13BD">
            <wp:extent cx="5440680" cy="1257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E44" w:rsidRDefault="00C16417">
      <w:p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Circ. n. 101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</w:t>
      </w:r>
    </w:p>
    <w:p w:rsidR="00F21E44" w:rsidRDefault="00C16417">
      <w:pPr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Ai Consigli di classe</w:t>
      </w:r>
    </w:p>
    <w:p w:rsidR="00F21E44" w:rsidRDefault="00C16417">
      <w:pPr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- Docenti</w:t>
      </w:r>
    </w:p>
    <w:p w:rsidR="00F21E44" w:rsidRDefault="00C16417">
      <w:pPr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-  Rappresentanti Genitori</w:t>
      </w:r>
    </w:p>
    <w:p w:rsidR="00F21E44" w:rsidRDefault="00C16417">
      <w:pPr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- Rappresentanti  Studenti</w:t>
      </w:r>
    </w:p>
    <w:p w:rsidR="00F21E44" w:rsidRDefault="00C16417">
      <w:pPr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Alla DSGA</w:t>
      </w:r>
    </w:p>
    <w:p w:rsidR="00F21E44" w:rsidRDefault="00C16417">
      <w:pPr>
        <w:jc w:val="center"/>
        <w:rPr>
          <w:rFonts w:eastAsia="Calibri"/>
        </w:rPr>
      </w:pPr>
      <w:r>
        <w:t xml:space="preserve">                                                                             Al sito                                                                             </w:t>
      </w: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1E44" w:rsidRDefault="00C16417">
      <w:pPr>
        <w:spacing w:line="480" w:lineRule="auto"/>
      </w:pPr>
      <w:r>
        <w:rPr>
          <w:b/>
        </w:rPr>
        <w:t>Oggetto: Convocazione Consigli di classe novembre  2023</w:t>
      </w:r>
    </w:p>
    <w:p w:rsidR="00F21E44" w:rsidRDefault="00C16417">
      <w:pPr>
        <w:jc w:val="both"/>
      </w:pPr>
      <w:r>
        <w:t xml:space="preserve">Si comunica che i Consigli di classe sono convocati nei giorni e orari sotto riportati, come da Piano Annuale delle attività, presso la sede di via Falcone n.20, allargati alla componente Rappresentanti dei genitori ed alunni. </w:t>
      </w:r>
      <w:r>
        <w:rPr>
          <w:i/>
          <w:iCs/>
        </w:rPr>
        <w:t>Nei primi 40 minuti, con la sola componente docente si discuteranno i seguenti punti all’</w:t>
      </w:r>
      <w:proofErr w:type="spellStart"/>
      <w:r>
        <w:rPr>
          <w:i/>
          <w:iCs/>
        </w:rPr>
        <w:t>O.d.G</w:t>
      </w:r>
      <w:proofErr w:type="spellEnd"/>
      <w:r>
        <w:rPr>
          <w:i/>
          <w:iCs/>
        </w:rPr>
        <w:t>:</w:t>
      </w:r>
    </w:p>
    <w:p w:rsidR="00F21E44" w:rsidRDefault="00C16417">
      <w:pPr>
        <w:numPr>
          <w:ilvl w:val="0"/>
          <w:numId w:val="1"/>
        </w:numPr>
        <w:jc w:val="both"/>
      </w:pPr>
      <w:r>
        <w:t>Andamento didattico-disciplinare;</w:t>
      </w:r>
    </w:p>
    <w:p w:rsidR="00F21E44" w:rsidRDefault="00127903">
      <w:pPr>
        <w:numPr>
          <w:ilvl w:val="0"/>
          <w:numId w:val="1"/>
        </w:numPr>
        <w:jc w:val="both"/>
      </w:pPr>
      <w:r>
        <w:t>Approvazione</w:t>
      </w:r>
      <w:bookmarkStart w:id="0" w:name="_GoBack"/>
      <w:bookmarkEnd w:id="0"/>
      <w:r w:rsidR="00C16417">
        <w:t xml:space="preserve"> Programmazione educativo-didattica di classe a.s.2023-2024;</w:t>
      </w:r>
    </w:p>
    <w:p w:rsidR="00F21E44" w:rsidRDefault="00C16417">
      <w:pPr>
        <w:numPr>
          <w:ilvl w:val="0"/>
          <w:numId w:val="1"/>
        </w:numPr>
        <w:jc w:val="both"/>
      </w:pPr>
      <w:r>
        <w:t>Programmazione Moduli didattica orientativa da allegare alla programmazione di classe;</w:t>
      </w:r>
    </w:p>
    <w:p w:rsidR="00F21E44" w:rsidRDefault="00C16417">
      <w:pPr>
        <w:numPr>
          <w:ilvl w:val="0"/>
          <w:numId w:val="1"/>
        </w:numPr>
        <w:jc w:val="both"/>
      </w:pPr>
      <w:r>
        <w:rPr>
          <w:color w:val="000000"/>
        </w:rPr>
        <w:t>Proposte percorsi per le competenze trasversali e per l’Orientamento (PCTO) – Triennio;</w:t>
      </w:r>
    </w:p>
    <w:p w:rsidR="00F21E44" w:rsidRDefault="00C16417">
      <w:pPr>
        <w:numPr>
          <w:ilvl w:val="0"/>
          <w:numId w:val="1"/>
        </w:numPr>
        <w:jc w:val="both"/>
      </w:pPr>
      <w:r>
        <w:rPr>
          <w:color w:val="000000"/>
          <w:shd w:val="clear" w:color="auto" w:fill="FFFFFF"/>
        </w:rPr>
        <w:t>Individuazioni Docenti CLIL</w:t>
      </w:r>
      <w:r>
        <w:rPr>
          <w:color w:val="000000"/>
        </w:rPr>
        <w:t>;</w:t>
      </w:r>
    </w:p>
    <w:p w:rsidR="00F21E44" w:rsidRDefault="00C16417">
      <w:pPr>
        <w:numPr>
          <w:ilvl w:val="0"/>
          <w:numId w:val="1"/>
        </w:numPr>
        <w:jc w:val="both"/>
        <w:rPr>
          <w:shd w:val="clear" w:color="auto" w:fill="FFFF00"/>
        </w:rPr>
      </w:pPr>
      <w:r>
        <w:t>Approvazione PDP (solo per le classi interessate);</w:t>
      </w:r>
    </w:p>
    <w:p w:rsidR="00F21E44" w:rsidRDefault="00C16417">
      <w:pPr>
        <w:numPr>
          <w:ilvl w:val="0"/>
          <w:numId w:val="1"/>
        </w:numPr>
        <w:jc w:val="both"/>
      </w:pPr>
      <w:r>
        <w:t>Individuazione alunni e redazione del progetto didattico sperimentale studente-atleta di alto livello (DM 43/2023)</w:t>
      </w:r>
      <w:r w:rsidR="00127903">
        <w:t xml:space="preserve"> </w:t>
      </w:r>
      <w:r w:rsidR="00127903">
        <w:t>(solo per le classi interessate);</w:t>
      </w:r>
    </w:p>
    <w:p w:rsidR="00F21E44" w:rsidRDefault="00C16417">
      <w:pPr>
        <w:numPr>
          <w:ilvl w:val="0"/>
          <w:numId w:val="1"/>
        </w:numPr>
        <w:jc w:val="both"/>
      </w:pPr>
      <w:r>
        <w:t>Individuazione Referente Educazione Civica e suddivisione del lavoro all’interno del Consiglio di Classe;</w:t>
      </w:r>
    </w:p>
    <w:p w:rsidR="00F21E44" w:rsidRDefault="00C16417">
      <w:pPr>
        <w:jc w:val="both"/>
        <w:rPr>
          <w:i/>
          <w:iCs/>
        </w:rPr>
      </w:pPr>
      <w:r>
        <w:rPr>
          <w:i/>
          <w:iCs/>
        </w:rPr>
        <w:t>Negli ultimi 10 minuti, allargati alla componente Rappresentanti dei genitori ed alunni in cui si discuteranno  i successivi punti all’O.d.g.:</w:t>
      </w:r>
    </w:p>
    <w:p w:rsidR="00F21E44" w:rsidRDefault="00C16417">
      <w:pPr>
        <w:numPr>
          <w:ilvl w:val="0"/>
          <w:numId w:val="1"/>
        </w:numPr>
        <w:jc w:val="both"/>
      </w:pPr>
      <w:r>
        <w:t>Insediamento dei rappresentanti eletti;</w:t>
      </w:r>
    </w:p>
    <w:p w:rsidR="00F21E44" w:rsidRDefault="00C16417">
      <w:pPr>
        <w:numPr>
          <w:ilvl w:val="0"/>
          <w:numId w:val="1"/>
        </w:numPr>
        <w:jc w:val="both"/>
      </w:pPr>
      <w:r>
        <w:t>Relazione sull’andamento didattico e disciplinare generale della classe;</w:t>
      </w:r>
    </w:p>
    <w:p w:rsidR="00F21E44" w:rsidRDefault="00C16417">
      <w:pPr>
        <w:numPr>
          <w:ilvl w:val="0"/>
          <w:numId w:val="1"/>
        </w:numPr>
        <w:jc w:val="both"/>
      </w:pPr>
      <w:r>
        <w:t>Proposte dei genitori e degli studenti;</w:t>
      </w:r>
    </w:p>
    <w:p w:rsidR="00F21E44" w:rsidRDefault="00C16417">
      <w:pPr>
        <w:numPr>
          <w:ilvl w:val="0"/>
          <w:numId w:val="1"/>
        </w:numPr>
        <w:jc w:val="both"/>
      </w:pPr>
      <w:r>
        <w:t>Varie ed eventuali.</w:t>
      </w:r>
    </w:p>
    <w:p w:rsidR="00F21E44" w:rsidRDefault="00F21E44">
      <w:pPr>
        <w:ind w:left="284"/>
        <w:jc w:val="both"/>
      </w:pPr>
    </w:p>
    <w:tbl>
      <w:tblPr>
        <w:tblW w:w="10428" w:type="dxa"/>
        <w:tblInd w:w="-314" w:type="dxa"/>
        <w:tblLayout w:type="fixed"/>
        <w:tblLook w:val="04A0" w:firstRow="1" w:lastRow="0" w:firstColumn="1" w:lastColumn="0" w:noHBand="0" w:noVBand="1"/>
      </w:tblPr>
      <w:tblGrid>
        <w:gridCol w:w="1018"/>
        <w:gridCol w:w="964"/>
        <w:gridCol w:w="900"/>
        <w:gridCol w:w="1031"/>
        <w:gridCol w:w="900"/>
        <w:gridCol w:w="960"/>
        <w:gridCol w:w="915"/>
        <w:gridCol w:w="959"/>
        <w:gridCol w:w="1020"/>
        <w:gridCol w:w="911"/>
        <w:gridCol w:w="850"/>
      </w:tblGrid>
      <w:tr w:rsidR="00F21E4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F21E44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Lunedì</w:t>
            </w:r>
          </w:p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20-11-23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Martedì</w:t>
            </w:r>
          </w:p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21-11-23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Mercoledì</w:t>
            </w:r>
          </w:p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22-11-23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Giovedì</w:t>
            </w:r>
          </w:p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23-11-23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Venerdì</w:t>
            </w:r>
          </w:p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24-11-23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Lunedi</w:t>
            </w:r>
          </w:p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27-11-23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Martedì</w:t>
            </w:r>
          </w:p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28-11-23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Mercoledì</w:t>
            </w:r>
          </w:p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29-11-23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Giovedì</w:t>
            </w:r>
          </w:p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30-11-23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Venerdì</w:t>
            </w:r>
          </w:p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1-12-23</w:t>
            </w:r>
          </w:p>
        </w:tc>
      </w:tr>
      <w:tr w:rsidR="00F21E4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h. 15:00-15:45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1B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1C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5C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1G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1Q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3F</w:t>
            </w:r>
          </w:p>
        </w:tc>
      </w:tr>
      <w:tr w:rsidR="00F21E4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h. 15:45-16:30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4B1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2B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2C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3G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2G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2Q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4F</w:t>
            </w:r>
          </w:p>
        </w:tc>
      </w:tr>
      <w:tr w:rsidR="00F21E4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h. 16:30-17:15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4B2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3A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3C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4G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3Q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5F</w:t>
            </w:r>
          </w:p>
        </w:tc>
      </w:tr>
      <w:tr w:rsidR="00F21E4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h. 17:15-18:00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5A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4C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5G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5L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C16417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4Q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4" w:rsidRDefault="00F21E44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F21E44" w:rsidRDefault="00C16417">
      <w:pPr>
        <w:jc w:val="both"/>
      </w:pPr>
      <w:r>
        <w:t xml:space="preserve"> </w:t>
      </w:r>
      <w:bookmarkStart w:id="1" w:name="OLE_LINK4"/>
      <w:bookmarkStart w:id="2" w:name="OLE_LINK7"/>
      <w:bookmarkStart w:id="3" w:name="OLE_LINK6"/>
      <w:bookmarkStart w:id="4" w:name="OLE_LINK9"/>
      <w:bookmarkStart w:id="5" w:name="OLE_LINK8"/>
      <w:bookmarkEnd w:id="1"/>
      <w:r>
        <w:rPr>
          <w:rFonts w:ascii="Arial" w:hAnsi="Arial" w:cs="Arial"/>
        </w:rPr>
        <w:t xml:space="preserve">  </w:t>
      </w:r>
      <w:r>
        <w:t xml:space="preserve">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</w:t>
      </w:r>
      <w:r>
        <w:t xml:space="preserve">             </w:t>
      </w:r>
      <w:r>
        <w:rPr>
          <w:rFonts w:ascii="Arial" w:hAnsi="Arial" w:cs="Arial"/>
        </w:rPr>
        <w:t xml:space="preserve">                                 </w:t>
      </w:r>
      <w:bookmarkEnd w:id="2"/>
      <w:bookmarkEnd w:id="3"/>
      <w:bookmarkEnd w:id="4"/>
      <w:bookmarkEnd w:id="5"/>
      <w:r>
        <w:rPr>
          <w:rFonts w:ascii="Arial" w:hAnsi="Arial" w:cs="Arial"/>
        </w:rPr>
        <w:t xml:space="preserve">                      </w:t>
      </w:r>
    </w:p>
    <w:p w:rsidR="00F21E44" w:rsidRDefault="00C16417">
      <w:pPr>
        <w:jc w:val="right"/>
      </w:pPr>
      <w:r>
        <w:t>LA DIRIGENTE SCOLASTICA</w:t>
      </w:r>
    </w:p>
    <w:p w:rsidR="00F21E44" w:rsidRDefault="00C16417">
      <w:pPr>
        <w:jc w:val="center"/>
        <w:rPr>
          <w:rFonts w:ascii="Arial" w:hAnsi="Arial" w:cs="Arial"/>
        </w:rPr>
      </w:pPr>
      <w:r>
        <w:t xml:space="preserve">                                                                                                Prof.ssa Anna Maria </w:t>
      </w:r>
      <w:proofErr w:type="spellStart"/>
      <w:r>
        <w:t>Angileri</w:t>
      </w:r>
      <w:proofErr w:type="spellEnd"/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</w:t>
      </w:r>
    </w:p>
    <w:p w:rsidR="00F21E44" w:rsidRDefault="00C16417">
      <w:pPr>
        <w:spacing w:line="480" w:lineRule="auto"/>
      </w:pPr>
      <w:r>
        <w:t xml:space="preserve">   </w:t>
      </w:r>
    </w:p>
    <w:p w:rsidR="00F21E44" w:rsidRDefault="00F21E44">
      <w:pPr>
        <w:spacing w:line="480" w:lineRule="auto"/>
      </w:pPr>
    </w:p>
    <w:sectPr w:rsidR="00F21E44">
      <w:pgSz w:w="11906" w:h="16838"/>
      <w:pgMar w:top="426" w:right="1558" w:bottom="709" w:left="1418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1046"/>
    <w:multiLevelType w:val="multilevel"/>
    <w:tmpl w:val="26E47C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4060D7"/>
    <w:multiLevelType w:val="multilevel"/>
    <w:tmpl w:val="BCE8BC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44"/>
    <w:rsid w:val="00127903"/>
    <w:rsid w:val="007B2314"/>
    <w:rsid w:val="00C16417"/>
    <w:rsid w:val="00F2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Carpredefinitoparagrafo1">
    <w:name w:val="Car. predefinito paragrafo1"/>
    <w:qFormat/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E6777"/>
    <w:rPr>
      <w:rFonts w:ascii="Tahoma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DE07CD"/>
    <w:rPr>
      <w:color w:val="0563C1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Comic Sans MS" w:hAnsi="Comic Sans MS" w:cs="Comic Sans MS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E6777"/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Carpredefinitoparagrafo1">
    <w:name w:val="Car. predefinito paragrafo1"/>
    <w:qFormat/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E6777"/>
    <w:rPr>
      <w:rFonts w:ascii="Tahoma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DE07CD"/>
    <w:rPr>
      <w:color w:val="0563C1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Comic Sans MS" w:hAnsi="Comic Sans MS" w:cs="Comic Sans MS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E6777"/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creator>User 7</dc:creator>
  <cp:lastModifiedBy>Amministratore</cp:lastModifiedBy>
  <cp:revision>4</cp:revision>
  <dcterms:created xsi:type="dcterms:W3CDTF">2023-11-13T09:53:00Z</dcterms:created>
  <dcterms:modified xsi:type="dcterms:W3CDTF">2023-11-13T09:57:00Z</dcterms:modified>
  <dc:language>it-IT</dc:language>
</cp:coreProperties>
</file>